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4018AE59" w:rsidR="00A11527" w:rsidRPr="00542C1B" w:rsidRDefault="00A11527" w:rsidP="00A11527">
      <w:r w:rsidRPr="00542C1B">
        <w:t>Mehmet U. Caglar</w:t>
      </w:r>
      <w:r w:rsidR="002E584D" w:rsidRPr="002E584D">
        <w:rPr>
          <w:vertAlign w:val="superscript"/>
        </w:rPr>
        <w:t>1, 2, 3</w:t>
      </w:r>
      <w:r w:rsidR="00AB3B3E" w:rsidRPr="00AB3B3E">
        <w:t>*</w:t>
      </w:r>
      <w:r w:rsidRPr="00542C1B">
        <w:t xml:space="preserve">, </w:t>
      </w:r>
      <w:r w:rsidR="00ED05E0" w:rsidRPr="00542C1B">
        <w:t>John R. Houser</w:t>
      </w:r>
      <w:r w:rsidR="002E584D" w:rsidRPr="002E584D">
        <w:rPr>
          <w:vertAlign w:val="superscript"/>
        </w:rPr>
        <w:t>3, 4, 5</w:t>
      </w:r>
      <w:r w:rsidR="00ED05E0" w:rsidRPr="00542C1B">
        <w:t xml:space="preserve">, </w:t>
      </w:r>
      <w:r w:rsidR="003E5878">
        <w:t>Craig S. Barnhart</w:t>
      </w:r>
      <w:r w:rsidR="002E584D" w:rsidRPr="002E584D">
        <w:rPr>
          <w:vertAlign w:val="superscript"/>
        </w:rPr>
        <w:t>3</w:t>
      </w:r>
      <w:r w:rsidR="002E584D">
        <w:rPr>
          <w:vertAlign w:val="superscript"/>
        </w:rPr>
        <w:t>, 4</w:t>
      </w:r>
      <w:r w:rsidR="003E5878">
        <w:t>, Daniel R. Boutz</w:t>
      </w:r>
      <w:r w:rsidR="002E584D" w:rsidRPr="002E584D">
        <w:rPr>
          <w:vertAlign w:val="superscript"/>
        </w:rPr>
        <w:t>3, 4, 5</w:t>
      </w:r>
      <w:r w:rsidR="003E5878">
        <w:t>,</w:t>
      </w:r>
      <w:r w:rsidR="003E5878" w:rsidRPr="00542C1B">
        <w:t xml:space="preserve"> </w:t>
      </w:r>
      <w:r w:rsidR="003E5878">
        <w:t>Sean M. Carroll</w:t>
      </w:r>
      <w:r w:rsidR="002E584D" w:rsidRPr="002E584D">
        <w:rPr>
          <w:vertAlign w:val="superscript"/>
        </w:rPr>
        <w:t>6</w:t>
      </w:r>
      <w:r w:rsidR="00932542">
        <w:rPr>
          <w:vertAlign w:val="superscript"/>
        </w:rPr>
        <w:t>, 7</w:t>
      </w:r>
      <w:r w:rsidR="003E5878">
        <w:t>, Aurko Dasgupta</w:t>
      </w:r>
      <w:r w:rsidR="002E584D">
        <w:rPr>
          <w:vertAlign w:val="superscript"/>
        </w:rPr>
        <w:t xml:space="preserve">3, </w:t>
      </w:r>
      <w:r w:rsidR="002E584D" w:rsidRPr="002E584D">
        <w:rPr>
          <w:vertAlign w:val="superscript"/>
        </w:rPr>
        <w:t>4</w:t>
      </w:r>
      <w:r w:rsidR="00932542">
        <w:rPr>
          <w:vertAlign w:val="superscript"/>
        </w:rPr>
        <w:t>, 8</w:t>
      </w:r>
      <w:r w:rsidR="003E5878">
        <w:t xml:space="preserve">, </w:t>
      </w:r>
      <w:r w:rsidRPr="00542C1B">
        <w:t>Walter F. Lenoir</w:t>
      </w:r>
      <w:r w:rsidR="002E584D" w:rsidRPr="002E584D">
        <w:rPr>
          <w:vertAlign w:val="superscript"/>
        </w:rPr>
        <w:t>5</w:t>
      </w:r>
      <w:r w:rsidRPr="00542C1B">
        <w:t xml:space="preserve">, </w:t>
      </w:r>
      <w:r w:rsidR="003E5878">
        <w:t>Bartram L. Smith</w:t>
      </w:r>
      <w:r w:rsidR="002E584D" w:rsidRPr="002E584D">
        <w:rPr>
          <w:vertAlign w:val="superscript"/>
        </w:rPr>
        <w:t>1, 2, 3</w:t>
      </w:r>
      <w:r w:rsidR="003E5878">
        <w:t>, Viswanadham Sridhara</w:t>
      </w:r>
      <w:r w:rsidR="002E584D" w:rsidRPr="002E584D">
        <w:rPr>
          <w:vertAlign w:val="superscript"/>
        </w:rPr>
        <w:t>2, 3</w:t>
      </w:r>
      <w:r w:rsidR="003E5878">
        <w:t xml:space="preserve">, </w:t>
      </w:r>
      <w:r w:rsidRPr="00542C1B">
        <w:t>Dariya K. Sydykova</w:t>
      </w:r>
      <w:r w:rsidR="002E584D" w:rsidRPr="002E584D">
        <w:rPr>
          <w:vertAlign w:val="superscript"/>
        </w:rPr>
        <w:t>1, 2, 3</w:t>
      </w:r>
      <w:r w:rsidRPr="00542C1B">
        <w:t>,</w:t>
      </w:r>
      <w:r w:rsidR="00006B59">
        <w:t xml:space="preserve"> </w:t>
      </w:r>
      <w:r w:rsidR="000D73E0">
        <w:t>Drew Vander Wood</w:t>
      </w:r>
      <w:r w:rsidR="002E584D" w:rsidRPr="002E584D">
        <w:rPr>
          <w:vertAlign w:val="superscript"/>
        </w:rPr>
        <w:t>3, 5</w:t>
      </w:r>
      <w:r w:rsidR="000D73E0">
        <w:t>,</w:t>
      </w:r>
      <w:r w:rsidR="00ED05E0" w:rsidRPr="00542C1B">
        <w:t xml:space="preserve"> </w:t>
      </w:r>
      <w:r w:rsidR="003E5878">
        <w:t>Christopher J. Marx</w:t>
      </w:r>
      <w:r w:rsidR="00932542">
        <w:rPr>
          <w:vertAlign w:val="superscript"/>
        </w:rPr>
        <w:t>9</w:t>
      </w:r>
      <w:r w:rsidR="002E584D" w:rsidRPr="002E584D">
        <w:rPr>
          <w:vertAlign w:val="superscript"/>
        </w:rPr>
        <w:t xml:space="preserve">, </w:t>
      </w:r>
      <w:r w:rsidR="00932542">
        <w:rPr>
          <w:vertAlign w:val="superscript"/>
        </w:rPr>
        <w:t>10</w:t>
      </w:r>
      <w:r w:rsidR="003E5878">
        <w:t xml:space="preserve">, </w:t>
      </w:r>
      <w:r w:rsidRPr="00542C1B">
        <w:t>Edward M. Marcotte</w:t>
      </w:r>
      <w:r w:rsidR="002E584D" w:rsidRPr="002E584D">
        <w:rPr>
          <w:vertAlign w:val="superscript"/>
        </w:rPr>
        <w:t>3, 4, 5</w:t>
      </w:r>
      <w:r w:rsidR="002E584D" w:rsidRPr="002E584D">
        <w:t>*</w:t>
      </w:r>
      <w:r w:rsidRPr="00542C1B">
        <w:t xml:space="preserve">, </w:t>
      </w:r>
      <w:r w:rsidR="00ED05E0" w:rsidRPr="00542C1B">
        <w:t>Jeffrey E. Barrick</w:t>
      </w:r>
      <w:r w:rsidR="002E584D" w:rsidRPr="002E584D">
        <w:rPr>
          <w:vertAlign w:val="superscript"/>
        </w:rPr>
        <w:t>3, 4, 5</w:t>
      </w:r>
      <w:r w:rsidR="002E584D" w:rsidRPr="002E584D">
        <w:t>*</w:t>
      </w:r>
      <w:r w:rsidR="00ED05E0" w:rsidRPr="00542C1B">
        <w:t xml:space="preserve">, </w:t>
      </w:r>
      <w:r w:rsidRPr="00542C1B">
        <w:t>Claus O. Wilke</w:t>
      </w:r>
      <w:r w:rsidR="002E584D" w:rsidRPr="002E584D">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Axcella Health Inc,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2B1B6487"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to gener</w:t>
      </w:r>
      <w:r w:rsidR="0059249D">
        <w:t xml:space="preserve">ate, systematic measurements of </w:t>
      </w:r>
      <w:r w:rsidR="0059249D" w:rsidRPr="0059249D">
        <w:t xml:space="preserve">both mRNA and protein abundances </w:t>
      </w:r>
      <w:bookmarkStart w:id="0" w:name="_GoBack"/>
      <w:bookmarkEnd w:id="0"/>
      <w:r w:rsidR="0083665D">
        <w:t xml:space="preserve">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w:t>
      </w:r>
      <w:r w:rsidR="0059249D">
        <w:t xml:space="preserve"> Additionally, we provide measurements of doubling times and </w:t>
      </w:r>
      <w:r w:rsidR="006E2FA6" w:rsidRPr="006E2FA6">
        <w:rPr>
          <w:i/>
        </w:rPr>
        <w:t>in-vivo</w:t>
      </w:r>
      <w:r w:rsidR="006E2FA6">
        <w:t xml:space="preserve"> metabolic </w:t>
      </w:r>
      <w:r w:rsidR="0059249D">
        <w:t>flux</w:t>
      </w:r>
      <w:r w:rsidR="006E2FA6">
        <w:t>es</w:t>
      </w:r>
      <w:r w:rsidR="0059249D">
        <w:t xml:space="preserve"> through the central </w:t>
      </w:r>
      <w:r w:rsidR="006E2FA6">
        <w:t xml:space="preserve">carbon </w:t>
      </w:r>
      <w:r w:rsidR="0059249D">
        <w:t>metabolism.</w:t>
      </w:r>
      <w:r w:rsidR="0059249D" w:rsidRPr="0059249D">
        <w:t xml:space="preserve"> </w:t>
      </w:r>
      <w:r w:rsidRPr="009E1177">
        <w:t>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59249D">
        <w:t xml:space="preserve">. </w:t>
      </w:r>
      <w:r>
        <w:t xml:space="preserve">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lastRenderedPageBreak/>
        <w:t>Introduction</w:t>
      </w:r>
    </w:p>
    <w:p w14:paraId="1C01D354" w14:textId="77777777" w:rsidR="00AE1031" w:rsidRDefault="00AE1031" w:rsidP="00AE1031"/>
    <w:p w14:paraId="212988D7" w14:textId="2B6CF24C" w:rsidR="00162DB1" w:rsidRPr="00043BB9" w:rsidRDefault="00AE1031" w:rsidP="00DB5BD2">
      <w:pPr>
        <w:rPr>
          <w:color w:val="000000" w:themeColor="text1"/>
        </w:rPr>
      </w:pPr>
      <w:r w:rsidRPr="00BD7E7C">
        <w:rPr>
          <w:color w:val="000000" w:themeColor="text1"/>
        </w:rPr>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FF45A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1" w:name="ZOTERO_BREF_SEh32slhUEgt"/>
      <w:bookmarkEnd w:id="1"/>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FF45A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0B7E3289"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FF45AE">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ing</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FF45AE">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FF45AE">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303912B8"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 xml:space="preserve">We also measured central metabolic fluxes for a subset of conditions </w:t>
      </w:r>
      <w:r w:rsidR="001B36EE">
        <w:t>using glucose as carbon source</w:t>
      </w:r>
      <w:r w:rsidR="005C33B3">
        <w:t xml:space="preserve">.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Conditions not previously described include one 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03657954"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730700">
        <w:t>.</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8D433F" w:rsidRPr="00640049">
        <w:rPr>
          <w:vertAlign w:val="superscript"/>
        </w:rPr>
        <w:t>+</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714DA582" w:rsidR="006F70EB" w:rsidRDefault="00881210" w:rsidP="006F70EB">
      <w:r w:rsidRPr="00484BFE">
        <w:t xml:space="preserve">Our raw RNA-seq </w:t>
      </w:r>
      <w:r w:rsidR="00852FE9" w:rsidRPr="00484BFE">
        <w:t xml:space="preserve">and protein </w:t>
      </w:r>
      <w:r w:rsidRPr="00484BFE">
        <w:t xml:space="preserve">data </w:t>
      </w:r>
      <w:r w:rsidR="002A6E4A" w:rsidRPr="00484BFE">
        <w:t xml:space="preserve">covers </w:t>
      </w:r>
      <w:r w:rsidR="007B145B" w:rsidRPr="00484BFE">
        <w:t>4</w:t>
      </w:r>
      <w:r w:rsidR="00852FE9" w:rsidRPr="00484BFE">
        <w:t>196</w:t>
      </w:r>
      <w:r w:rsidR="007B145B" w:rsidRPr="00484BFE">
        <w:t xml:space="preserve"> </w:t>
      </w:r>
      <w:r w:rsidRPr="00484BFE">
        <w:t>dis</w:t>
      </w:r>
      <w:r w:rsidR="008217C8" w:rsidRPr="00484BFE">
        <w:t>tinct mRNAs</w:t>
      </w:r>
      <w:r w:rsidR="00852FE9" w:rsidRPr="00484BFE">
        <w:t xml:space="preserve"> and proteins</w:t>
      </w:r>
      <w:r w:rsidR="005C33B3" w:rsidRPr="00484BFE">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7A6E75">
        <w:t>4</w:t>
      </w:r>
      <w:r w:rsidR="008F5AAF">
        <w:t>.</w:t>
      </w:r>
    </w:p>
    <w:p w14:paraId="15A3B659" w14:textId="77777777" w:rsidR="00372924" w:rsidRDefault="00372924" w:rsidP="006F70EB"/>
    <w:p w14:paraId="44973944" w14:textId="504DD119" w:rsidR="00372924" w:rsidRDefault="00AA45EE" w:rsidP="006F70EB">
      <w:pPr>
        <w:rPr>
          <w:i/>
        </w:rPr>
      </w:pPr>
      <w:r w:rsidRPr="003F413A">
        <w:t xml:space="preserve">Finally, we measured </w:t>
      </w:r>
      <w:r w:rsidR="00920522" w:rsidRPr="00E40F98">
        <w:t>doubling times</w:t>
      </w:r>
      <w:r w:rsidR="00920522">
        <w:t xml:space="preserve"> </w:t>
      </w:r>
      <w:r w:rsidRPr="003F413A">
        <w:t>in exponential phase for all experimental conditions</w:t>
      </w:r>
      <w:r w:rsidR="00E40F98">
        <w:t xml:space="preserve"> </w:t>
      </w:r>
      <w:r w:rsidR="00E40F98" w:rsidRPr="00E40F98">
        <w:t>(</w:t>
      </w:r>
      <w:r w:rsidR="00807393" w:rsidRPr="00E40F98">
        <w:t>Supplementary Table S5</w:t>
      </w:r>
      <w:r w:rsidR="00E40F98" w:rsidRPr="00E40F98">
        <w:t>)</w:t>
      </w:r>
      <w:r w:rsidRPr="003F413A">
        <w:t>.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2F5EA7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t>
      </w:r>
      <w:r w:rsidR="00730700">
        <w:t xml:space="preserve">Results were different for </w:t>
      </w:r>
      <w:r w:rsidRPr="00B67655">
        <w:t xml:space="preserve">protein abundances (Figure </w:t>
      </w:r>
      <w:r w:rsidR="00AA4FB1">
        <w:t>4</w:t>
      </w:r>
      <w:r w:rsidR="00730700">
        <w:t xml:space="preserve">), where growth phase had little effect on the clustering and instead </w:t>
      </w:r>
      <w:r w:rsidRPr="00B67655">
        <w:t xml:space="preserve">samples </w:t>
      </w:r>
      <w:r w:rsidR="00730700">
        <w:t>seemed to group</w:t>
      </w:r>
      <w:r w:rsidRPr="00B67655">
        <w:t xml:space="preserve"> together</w:t>
      </w:r>
      <w:r w:rsidR="00730700">
        <w:t xml:space="preserve"> by </w:t>
      </w:r>
      <w:r w:rsidRPr="00B67655">
        <w:t>Na</w:t>
      </w:r>
      <w:r w:rsidR="007A1633" w:rsidRPr="007A1633">
        <w:rPr>
          <w:vertAlign w:val="superscript"/>
        </w:rPr>
        <w:t>+</w:t>
      </w:r>
      <w:r w:rsidRPr="00B67655">
        <w:t xml:space="preserve"> lev</w:t>
      </w:r>
      <w:r w:rsidR="00526C9C">
        <w:t>els and carbon source</w:t>
      </w:r>
      <w:r w:rsidRPr="00B67655">
        <w:t>.</w:t>
      </w:r>
    </w:p>
    <w:p w14:paraId="63897D21" w14:textId="77777777" w:rsidR="006F70EB" w:rsidRDefault="006F70EB" w:rsidP="006F70EB"/>
    <w:p w14:paraId="7C2A337C" w14:textId="305FDFDA" w:rsidR="00B67655" w:rsidRPr="006F70EB" w:rsidRDefault="00B67655" w:rsidP="002832ED">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cophenetic distance between all pairs corresponding to the same condition (e.g., for growth phase, all pairs sampled at exponential phase and all pairs sampled at stationary/late stationary phase). The cophenetic distance is defined a</w:t>
      </w:r>
      <w:r w:rsidR="00F16271">
        <w:t xml:space="preserve">s the height of the dendrogram </w:t>
      </w:r>
      <w:r w:rsidRPr="00B67655">
        <w:t>produced</w:t>
      </w:r>
      <w:r w:rsidR="00F16271">
        <w:t xml:space="preserve"> by the hierarchical clustering</w:t>
      </w:r>
      <w:r w:rsidRPr="00B67655">
        <w:t xml:space="preserve"> from the two selected leafs to the point where the two branches merge</w:t>
      </w:r>
      <w:r w:rsidR="002832ED">
        <w:t>, and it is widely used to quantify how closely related any two leafs are in a clustering dendogram</w:t>
      </w:r>
      <w:r w:rsidR="001F54CA">
        <w:fldChar w:fldCharType="begin"/>
      </w:r>
      <w:r w:rsidR="008D2570">
        <w:instrText xml:space="preserve"> ADDIN ZOTERO_ITEM CSL_CITATION {"citationID":"2p8ts41k8l","properties":{"formattedCitation":"{\\rtf \\super 15,16\\nosupersub{}}","plainCitation":"15,16"},"citationItems":[{"id":299,"uris":["http://zotero.org/users/local/FOPKHRFW/items/PGUJR6JK"],"uri":["http://zotero.org/users/local/FOPKHRFW/items/PGUJR6JK"],"itemData":{"id":299,"type":"book","title":"Data Clustering: Theory, Algorithms, and Applications","publisher":"SIAM","number-of-pages":"471","source":"Google Books","abstract":"Cluster analysis is an unsupervised process that divides a set of objects into homogeneous groups. This book starts with basic information on cluster analysis, including the classification of data and the corresponding similarity measures, followed by the presentation of over 50 clustering algorithms in groups according to some specific baseline methodologies such as hierarchical, centre-based, and search-based methods. As a result, readers and users can easily identify an appropriate algorithm for their applications and compare novel ideas with existing results. The book also provides examples of clustering applications to illustrate the advantages and shortcomings of different clustering architectures and algorithms. Application areas include pattern recognition, artificial intelligence, information technology, image processing, biology, psychology, and marketing. Suitable as a textbook for an introductory course in cluster analysis or as source material for a graduate-level introduction to data mining.","ISBN":"978-0-89871-623-8","note":"Google-Books-ID: ZXLSVPN1X1sC","shortTitle":"Data Clustering","language":"en","author":[{"family":"Gan","given":"Guojun"},{"family":"Ma","given":"Chaoqun"},{"family":"Wu","given":"Jianhong"}],"issued":{"date-parts":[["2007",7,12]]}}},{"id":301,"uris":["http://zotero.org/users/local/FOPKHRFW/items/7PGH5UH2"],"uri":["http://zotero.org/users/local/FOPKHRFW/items/7PGH5UH2"],"itemData":{"id":301,"type":"article-journal","title":"The Comparison of Dendrograms by Objective Methods","container-title":"Taxon","page":"33-40","volume":"11","issue":"2","source":"JSTOR","DOI":"10.2307/1217208","ISSN":"0040-0262","journalAbbreviation":"Taxon","author":[{"family":"Sokal","given":"Robert R."},{"family":"Rohlf","given":"F. James"}],"issued":{"date-parts":[["1962"]]}}}],"schema":"https://github.com/citation-style-language/schema/raw/master/csl-citation.json"} </w:instrText>
      </w:r>
      <w:r w:rsidR="001F54CA">
        <w:fldChar w:fldCharType="separate"/>
      </w:r>
      <w:r w:rsidR="008D2570" w:rsidRPr="008D2570">
        <w:rPr>
          <w:rFonts w:ascii="Calibri" w:eastAsia="Times New Roman" w:cs="Times New Roman"/>
          <w:vertAlign w:val="superscript"/>
        </w:rPr>
        <w:t>15,16</w:t>
      </w:r>
      <w:r w:rsidR="001F54CA">
        <w:fldChar w:fldCharType="end"/>
      </w:r>
      <w:r w:rsidRPr="00B67655">
        <w:t xml:space="preserve">. </w:t>
      </w:r>
      <w:r w:rsidR="002832ED">
        <w:t xml:space="preserve">We generated null distributions of cophenetic distances under the assumption of no clustering by </w:t>
      </w:r>
      <w:r w:rsidR="002832ED" w:rsidRPr="00B67655">
        <w:t>resampling mean cophenetic distances from dendograms w</w:t>
      </w:r>
      <w:r w:rsidR="002832ED">
        <w:t xml:space="preserve">ith reshuffled leaf assignments, and we then </w:t>
      </w:r>
      <w:r w:rsidRPr="00B67655">
        <w:t xml:space="preserve">converted each </w:t>
      </w:r>
      <w:r w:rsidR="002832ED">
        <w:t xml:space="preserve">observed </w:t>
      </w:r>
      <w:r w:rsidRPr="00B67655">
        <w:t xml:space="preserve">mean cophenetic distance into a </w:t>
      </w:r>
      <w:r w:rsidRPr="00B002D1">
        <w:rPr>
          <w:i/>
        </w:rPr>
        <w:t>z</w:t>
      </w:r>
      <w:r w:rsidRPr="00526C9C">
        <w:t>-score</w:t>
      </w:r>
      <w:r w:rsidR="002832ED">
        <w:t xml:space="preserve"> using the mean and variance of the corresponding null distribution. </w:t>
      </w:r>
      <w:r w:rsidR="00872A96" w:rsidRPr="002832ED">
        <w:t>Thus, we carried out a</w:t>
      </w:r>
      <w:r w:rsidR="004943D6">
        <w:t xml:space="preserve"> non-parametric,</w:t>
      </w:r>
      <w:r w:rsidR="00872A96" w:rsidRPr="002832ED">
        <w:t xml:space="preserve"> random permutation test where we </w:t>
      </w:r>
      <w:r w:rsidR="001E0875" w:rsidRPr="002832ED">
        <w:t>determine</w:t>
      </w:r>
      <w:r w:rsidR="00872A96" w:rsidRPr="002832ED">
        <w:t>d the null-distribution of our test</w:t>
      </w:r>
      <w:r w:rsidR="001E0875" w:rsidRPr="002832ED">
        <w:t xml:space="preserve"> statistic by resampling.</w:t>
      </w:r>
      <w:r w:rsidR="00852FE9" w:rsidRPr="002832ED">
        <w:t xml:space="preserve"> </w:t>
      </w:r>
      <w:r w:rsidRPr="00B67655">
        <w:t xml:space="preserve">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009D3BC9" w14:textId="3DB6834C" w:rsidR="00C6196F" w:rsidRPr="006175E9" w:rsidRDefault="00B67655" w:rsidP="00B67655">
      <w:pPr>
        <w:pStyle w:val="Heading3"/>
        <w:rPr>
          <w:b w:val="0"/>
          <w:color w:val="auto"/>
        </w:rPr>
      </w:pPr>
      <w:r w:rsidRPr="006175E9">
        <w:rPr>
          <w:rFonts w:eastAsiaTheme="minorEastAsia" w:cstheme="minorBidi"/>
          <w:b w:val="0"/>
          <w:bCs w:val="0"/>
          <w:color w:val="auto"/>
        </w:rPr>
        <w:t xml:space="preserve">We found that mRNA abundances were significantly clustered by growth phase, with a </w:t>
      </w:r>
      <w:r w:rsidRPr="006175E9">
        <w:rPr>
          <w:rFonts w:eastAsiaTheme="minorEastAsia" w:cstheme="minorBidi"/>
          <w:b w:val="0"/>
          <w:bCs w:val="0"/>
          <w:i/>
          <w:color w:val="auto"/>
        </w:rPr>
        <w:t>z</w:t>
      </w:r>
      <w:r w:rsidR="00526C9C" w:rsidRPr="006175E9">
        <w:rPr>
          <w:rFonts w:eastAsiaTheme="minorEastAsia" w:cstheme="minorBidi"/>
          <w:b w:val="0"/>
          <w:bCs w:val="0"/>
          <w:color w:val="auto"/>
        </w:rPr>
        <w:t xml:space="preserve">-score of </w:t>
      </w:r>
      <w:r w:rsidR="007229C2" w:rsidRPr="006175E9">
        <w:rPr>
          <w:b w:val="0"/>
          <w:color w:val="auto"/>
        </w:rPr>
        <w:t>−</w:t>
      </w:r>
      <w:r w:rsidR="00700028" w:rsidRPr="006175E9">
        <w:rPr>
          <w:rFonts w:eastAsiaTheme="minorEastAsia" w:cstheme="minorBidi"/>
          <w:b w:val="0"/>
          <w:bCs w:val="0"/>
          <w:color w:val="auto"/>
        </w:rPr>
        <w:t>30.98</w:t>
      </w:r>
      <w:r w:rsidR="006175E9" w:rsidRPr="006175E9">
        <w:rPr>
          <w:rFonts w:eastAsiaTheme="minorEastAsia" w:cstheme="minorBidi"/>
          <w:b w:val="0"/>
          <w:bCs w:val="0"/>
          <w:color w:val="auto"/>
        </w:rPr>
        <w:t xml:space="preserve">, and by </w:t>
      </w:r>
      <w:r w:rsidR="006175E9" w:rsidRPr="006175E9">
        <w:rPr>
          <w:b w:val="0"/>
          <w:color w:val="auto"/>
        </w:rPr>
        <w:t>Mg</w:t>
      </w:r>
      <w:r w:rsidR="006175E9" w:rsidRPr="006175E9">
        <w:rPr>
          <w:b w:val="0"/>
          <w:color w:val="auto"/>
          <w:vertAlign w:val="superscript"/>
        </w:rPr>
        <w:t>2+</w:t>
      </w:r>
      <w:r w:rsidR="006175E9" w:rsidRPr="006175E9">
        <w:rPr>
          <w:b w:val="0"/>
          <w:color w:val="auto"/>
        </w:rPr>
        <w:t xml:space="preserve"> level, with a </w:t>
      </w:r>
      <w:r w:rsidR="006175E9" w:rsidRPr="006175E9">
        <w:rPr>
          <w:b w:val="0"/>
          <w:i/>
          <w:color w:val="auto"/>
        </w:rPr>
        <w:t>z</w:t>
      </w:r>
      <w:r w:rsidR="006175E9" w:rsidRPr="006175E9">
        <w:rPr>
          <w:b w:val="0"/>
          <w:color w:val="auto"/>
        </w:rPr>
        <w:t>-score of</w:t>
      </w:r>
      <w:r w:rsidR="006175E9" w:rsidRPr="006175E9">
        <w:rPr>
          <w:color w:val="auto"/>
        </w:rPr>
        <w:t xml:space="preserve"> </w:t>
      </w:r>
      <w:r w:rsidR="006175E9" w:rsidRPr="006175E9">
        <w:rPr>
          <w:b w:val="0"/>
          <w:color w:val="auto"/>
        </w:rPr>
        <w:t>−3.21</w:t>
      </w:r>
      <w:r w:rsidRPr="006175E9">
        <w:rPr>
          <w:rFonts w:eastAsiaTheme="minorEastAsia" w:cstheme="minorBidi"/>
          <w:bCs w:val="0"/>
          <w:color w:val="auto"/>
        </w:rPr>
        <w:t xml:space="preserve"> </w:t>
      </w:r>
      <w:r w:rsidRPr="006175E9">
        <w:rPr>
          <w:rFonts w:eastAsiaTheme="minorEastAsia" w:cstheme="minorBidi"/>
          <w:b w:val="0"/>
          <w:bCs w:val="0"/>
          <w:color w:val="auto"/>
        </w:rPr>
        <w:t>(Table 1).</w:t>
      </w:r>
      <w:r w:rsidR="006175E9" w:rsidRPr="006175E9">
        <w:rPr>
          <w:b w:val="0"/>
          <w:color w:val="auto"/>
        </w:rPr>
        <w:t xml:space="preserve"> The </w:t>
      </w:r>
      <w:r w:rsidR="006175E9" w:rsidRPr="006175E9">
        <w:rPr>
          <w:b w:val="0"/>
          <w:i/>
          <w:color w:val="auto"/>
        </w:rPr>
        <w:t>z</w:t>
      </w:r>
      <w:r w:rsidR="006175E9" w:rsidRPr="006175E9">
        <w:rPr>
          <w:b w:val="0"/>
          <w:color w:val="auto"/>
        </w:rPr>
        <w:t xml:space="preserve">-scores for </w:t>
      </w:r>
      <w:r w:rsidR="00D82C71" w:rsidRPr="006175E9">
        <w:rPr>
          <w:b w:val="0"/>
          <w:color w:val="auto"/>
        </w:rPr>
        <w:t>Na</w:t>
      </w:r>
      <w:r w:rsidR="00D82C71" w:rsidRPr="006175E9">
        <w:rPr>
          <w:b w:val="0"/>
          <w:color w:val="auto"/>
          <w:vertAlign w:val="superscript"/>
        </w:rPr>
        <w:t>+</w:t>
      </w:r>
      <w:r w:rsidR="00D82C71" w:rsidRPr="006175E9">
        <w:rPr>
          <w:b w:val="0"/>
          <w:color w:val="auto"/>
        </w:rPr>
        <w:t xml:space="preserve"> </w:t>
      </w:r>
      <w:r w:rsidR="006175E9" w:rsidRPr="006175E9">
        <w:rPr>
          <w:b w:val="0"/>
          <w:color w:val="auto"/>
        </w:rPr>
        <w:t xml:space="preserve">level and carbon source were </w:t>
      </w:r>
      <w:r w:rsidR="00D82C71" w:rsidRPr="006175E9">
        <w:rPr>
          <w:b w:val="0"/>
          <w:color w:val="auto"/>
        </w:rPr>
        <w:t>−1.89</w:t>
      </w:r>
      <w:r w:rsidR="006175E9" w:rsidRPr="006175E9">
        <w:rPr>
          <w:b w:val="0"/>
          <w:color w:val="auto"/>
        </w:rPr>
        <w:t xml:space="preserve"> and </w:t>
      </w:r>
      <w:r w:rsidR="00D82C71" w:rsidRPr="006175E9">
        <w:rPr>
          <w:b w:val="0"/>
          <w:color w:val="auto"/>
        </w:rPr>
        <w:t xml:space="preserve">1.21, </w:t>
      </w:r>
      <w:r w:rsidR="006175E9" w:rsidRPr="006175E9">
        <w:rPr>
          <w:b w:val="0"/>
          <w:color w:val="auto"/>
        </w:rPr>
        <w:t>respectively, which are not significantly different from zero. Moreover, w</w:t>
      </w:r>
      <w:r w:rsidR="00D82C71" w:rsidRPr="006175E9">
        <w:rPr>
          <w:b w:val="0"/>
          <w:color w:val="auto"/>
        </w:rPr>
        <w:t xml:space="preserve">hen we calculated a </w:t>
      </w:r>
      <w:r w:rsidR="00D82C71" w:rsidRPr="006175E9">
        <w:rPr>
          <w:b w:val="0"/>
          <w:i/>
          <w:color w:val="auto"/>
        </w:rPr>
        <w:t>z</w:t>
      </w:r>
      <w:r w:rsidR="00D82C71" w:rsidRPr="006175E9">
        <w:rPr>
          <w:b w:val="0"/>
          <w:color w:val="auto"/>
        </w:rPr>
        <w:t xml:space="preserve">-score for batch number, we found that batch effects </w:t>
      </w:r>
      <w:r w:rsidR="006175E9" w:rsidRPr="006175E9">
        <w:rPr>
          <w:b w:val="0"/>
          <w:color w:val="auto"/>
        </w:rPr>
        <w:t xml:space="preserve">did </w:t>
      </w:r>
      <w:r w:rsidR="00D82C71" w:rsidRPr="006175E9">
        <w:rPr>
          <w:b w:val="0"/>
          <w:color w:val="auto"/>
        </w:rPr>
        <w:t xml:space="preserve">not significantly influenced mRNA abundances, with </w:t>
      </w:r>
      <w:r w:rsidR="00D82C71" w:rsidRPr="006175E9">
        <w:rPr>
          <w:b w:val="0"/>
          <w:i/>
          <w:color w:val="auto"/>
        </w:rPr>
        <w:t>z</w:t>
      </w:r>
      <w:r w:rsidR="00D82C71" w:rsidRPr="006175E9">
        <w:rPr>
          <w:b w:val="0"/>
          <w:color w:val="auto"/>
        </w:rPr>
        <w:t xml:space="preserve"> = −1.43. Batch number</w:t>
      </w:r>
      <w:r w:rsidR="006175E9" w:rsidRPr="006175E9">
        <w:rPr>
          <w:b w:val="0"/>
          <w:color w:val="auto"/>
        </w:rPr>
        <w:t>s</w:t>
      </w:r>
      <w:r w:rsidR="00D82C71" w:rsidRPr="006175E9">
        <w:rPr>
          <w:b w:val="0"/>
          <w:color w:val="auto"/>
        </w:rPr>
        <w:t xml:space="preserve"> </w:t>
      </w:r>
      <w:r w:rsidR="006175E9" w:rsidRPr="006175E9">
        <w:rPr>
          <w:b w:val="0"/>
          <w:color w:val="auto"/>
        </w:rPr>
        <w:t>represent</w:t>
      </w:r>
      <w:r w:rsidR="00D82C71" w:rsidRPr="006175E9">
        <w:rPr>
          <w:b w:val="0"/>
          <w:color w:val="auto"/>
        </w:rPr>
        <w:t xml:space="preserve"> cultures grown at the same time, in parallel. </w:t>
      </w:r>
    </w:p>
    <w:p w14:paraId="0D1577A0" w14:textId="5BF7146D" w:rsidR="00C6196F" w:rsidRPr="004943D6" w:rsidRDefault="00C6196F" w:rsidP="00B67655">
      <w:pPr>
        <w:pStyle w:val="Heading3"/>
        <w:rPr>
          <w:rFonts w:eastAsiaTheme="minorEastAsia" w:cstheme="minorBidi"/>
          <w:b w:val="0"/>
          <w:bCs w:val="0"/>
          <w:color w:val="auto"/>
        </w:rPr>
      </w:pPr>
      <w:r w:rsidRPr="006175E9">
        <w:rPr>
          <w:rFonts w:eastAsiaTheme="minorEastAsia" w:cstheme="minorBidi"/>
          <w:b w:val="0"/>
          <w:bCs w:val="0"/>
          <w:color w:val="auto"/>
        </w:rPr>
        <w:t xml:space="preserve">For protein abundances, the variable carbon source was significantly clustered, with </w:t>
      </w:r>
      <w:r w:rsidR="006175E9" w:rsidRPr="006175E9">
        <w:rPr>
          <w:rFonts w:eastAsiaTheme="minorEastAsia" w:cstheme="minorBidi"/>
          <w:b w:val="0"/>
          <w:bCs w:val="0"/>
          <w:color w:val="auto"/>
        </w:rPr>
        <w:t xml:space="preserve">a </w:t>
      </w:r>
      <w:r w:rsidRPr="006175E9">
        <w:rPr>
          <w:rFonts w:eastAsiaTheme="minorEastAsia" w:cstheme="minorBidi"/>
          <w:b w:val="0"/>
          <w:bCs w:val="0"/>
          <w:color w:val="auto"/>
        </w:rPr>
        <w:t xml:space="preserve">z-score </w:t>
      </w:r>
      <w:r w:rsidR="006175E9" w:rsidRPr="006175E9">
        <w:rPr>
          <w:rFonts w:eastAsiaTheme="minorEastAsia" w:cstheme="minorBidi"/>
          <w:b w:val="0"/>
          <w:bCs w:val="0"/>
          <w:color w:val="auto"/>
        </w:rPr>
        <w:t xml:space="preserve">of </w:t>
      </w:r>
      <w:r w:rsidRPr="006175E9">
        <w:rPr>
          <w:rFonts w:eastAsiaTheme="minorEastAsia" w:cstheme="minorBidi"/>
          <w:b w:val="0"/>
          <w:bCs w:val="0"/>
          <w:color w:val="auto"/>
        </w:rPr>
        <w:t>−2.79</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and the other variables Na</w:t>
      </w:r>
      <w:r w:rsidRPr="00730700">
        <w:rPr>
          <w:rFonts w:eastAsiaTheme="minorEastAsia" w:cstheme="minorBidi"/>
          <w:b w:val="0"/>
          <w:bCs w:val="0"/>
          <w:color w:val="auto"/>
          <w:vertAlign w:val="superscript"/>
        </w:rPr>
        <w:t>+</w:t>
      </w:r>
      <w:r w:rsidRPr="006175E9">
        <w:rPr>
          <w:rFonts w:eastAsiaTheme="minorEastAsia" w:cstheme="minorBidi"/>
          <w:b w:val="0"/>
          <w:bCs w:val="0"/>
          <w:color w:val="auto"/>
        </w:rPr>
        <w:t xml:space="preserve"> level</w:t>
      </w:r>
      <w:r w:rsidR="00C92DC0" w:rsidRPr="006175E9">
        <w:rPr>
          <w:rFonts w:eastAsiaTheme="minorEastAsia" w:cstheme="minorBidi"/>
          <w:b w:val="0"/>
          <w:bCs w:val="0"/>
          <w:color w:val="auto"/>
        </w:rPr>
        <w:t>s</w:t>
      </w:r>
      <w:r w:rsidRPr="006175E9">
        <w:rPr>
          <w:rFonts w:eastAsiaTheme="minorEastAsia" w:cstheme="minorBidi"/>
          <w:b w:val="0"/>
          <w:bCs w:val="0"/>
          <w:color w:val="auto"/>
        </w:rPr>
        <w:t>, growth phase, and Mg</w:t>
      </w:r>
      <w:r w:rsidRPr="006175E9">
        <w:rPr>
          <w:rFonts w:eastAsiaTheme="minorEastAsia" w:cstheme="minorBidi"/>
          <w:b w:val="0"/>
          <w:bCs w:val="0"/>
          <w:color w:val="auto"/>
          <w:vertAlign w:val="superscript"/>
        </w:rPr>
        <w:t>2+</w:t>
      </w:r>
      <w:r w:rsidRPr="006175E9">
        <w:rPr>
          <w:rFonts w:eastAsiaTheme="minorEastAsia" w:cstheme="minorBidi"/>
          <w:b w:val="0"/>
          <w:bCs w:val="0"/>
          <w:color w:val="auto"/>
        </w:rPr>
        <w:t xml:space="preserve"> </w:t>
      </w:r>
      <w:r w:rsidR="00C92DC0" w:rsidRPr="006175E9">
        <w:rPr>
          <w:rFonts w:eastAsiaTheme="minorEastAsia" w:cstheme="minorBidi"/>
          <w:b w:val="0"/>
          <w:bCs w:val="0"/>
          <w:color w:val="auto"/>
        </w:rPr>
        <w:t xml:space="preserve">levels </w:t>
      </w:r>
      <w:r w:rsidRPr="006175E9">
        <w:rPr>
          <w:rFonts w:eastAsiaTheme="minorEastAsia" w:cstheme="minorBidi"/>
          <w:b w:val="0"/>
          <w:bCs w:val="0"/>
          <w:color w:val="auto"/>
        </w:rPr>
        <w:t xml:space="preserve">were not </w:t>
      </w:r>
      <w:r w:rsidR="006175E9" w:rsidRPr="006175E9">
        <w:rPr>
          <w:rFonts w:eastAsiaTheme="minorEastAsia" w:cstheme="minorBidi"/>
          <w:b w:val="0"/>
          <w:bCs w:val="0"/>
          <w:color w:val="auto"/>
        </w:rPr>
        <w:t xml:space="preserve">significantly </w:t>
      </w:r>
      <w:r w:rsidRPr="006175E9">
        <w:rPr>
          <w:rFonts w:eastAsiaTheme="minorEastAsia" w:cstheme="minorBidi"/>
          <w:b w:val="0"/>
          <w:bCs w:val="0"/>
          <w:color w:val="auto"/>
        </w:rPr>
        <w:t>clustered</w:t>
      </w:r>
      <w:r w:rsidR="006175E9" w:rsidRPr="006175E9">
        <w:rPr>
          <w:rFonts w:eastAsiaTheme="minorEastAsia" w:cstheme="minorBidi"/>
          <w:b w:val="0"/>
          <w:bCs w:val="0"/>
          <w:color w:val="auto"/>
        </w:rPr>
        <w:t xml:space="preserve">, </w:t>
      </w:r>
      <w:r w:rsidRPr="006175E9">
        <w:rPr>
          <w:rFonts w:eastAsiaTheme="minorEastAsia" w:cstheme="minorBidi"/>
          <w:b w:val="0"/>
          <w:bCs w:val="0"/>
          <w:color w:val="auto"/>
        </w:rPr>
        <w:t>with z scores</w:t>
      </w:r>
      <w:r w:rsidR="006175E9" w:rsidRPr="006175E9">
        <w:rPr>
          <w:rFonts w:eastAsiaTheme="minorEastAsia" w:cstheme="minorBidi"/>
          <w:b w:val="0"/>
          <w:bCs w:val="0"/>
          <w:color w:val="auto"/>
        </w:rPr>
        <w:t xml:space="preserve"> of</w:t>
      </w:r>
      <w:r w:rsidRPr="006175E9">
        <w:rPr>
          <w:rFonts w:eastAsiaTheme="minorEastAsia" w:cstheme="minorBidi"/>
          <w:b w:val="0"/>
          <w:bCs w:val="0"/>
          <w:color w:val="auto"/>
        </w:rPr>
        <w:t xml:space="preserve"> −1.74, −1.27, and −0.5</w:t>
      </w:r>
      <w:r w:rsidR="006175E9" w:rsidRPr="006175E9">
        <w:rPr>
          <w:rFonts w:eastAsiaTheme="minorEastAsia" w:cstheme="minorBidi"/>
          <w:b w:val="0"/>
          <w:bCs w:val="0"/>
          <w:color w:val="auto"/>
        </w:rPr>
        <w:t>,</w:t>
      </w:r>
      <w:r w:rsidRPr="006175E9">
        <w:rPr>
          <w:rFonts w:eastAsiaTheme="minorEastAsia" w:cstheme="minorBidi"/>
          <w:b w:val="0"/>
          <w:bCs w:val="0"/>
          <w:color w:val="auto"/>
        </w:rPr>
        <w:t xml:space="preserve"> respectively (Table 1). Batch number had a z-score of −20.54, which implies that there were strong batch effects present in the protein data. </w:t>
      </w:r>
      <w:r w:rsidR="00D2577E">
        <w:rPr>
          <w:rFonts w:eastAsiaTheme="minorEastAsia" w:cstheme="minorBidi"/>
          <w:b w:val="0"/>
          <w:bCs w:val="0"/>
          <w:color w:val="auto"/>
        </w:rPr>
        <w:t>In general, b</w:t>
      </w:r>
      <w:r w:rsidRPr="006175E9">
        <w:rPr>
          <w:rFonts w:eastAsiaTheme="minorEastAsia" w:cstheme="minorBidi"/>
          <w:b w:val="0"/>
          <w:bCs w:val="0"/>
          <w:color w:val="auto"/>
        </w:rPr>
        <w:t>atch effects may represent fluctuations in incubator temperatures, slight differences in growth medium compositi</w:t>
      </w:r>
      <w:r w:rsidR="00D2577E">
        <w:rPr>
          <w:rFonts w:eastAsiaTheme="minorEastAsia" w:cstheme="minorBidi"/>
          <w:b w:val="0"/>
          <w:bCs w:val="0"/>
          <w:color w:val="auto"/>
        </w:rPr>
        <w:t xml:space="preserve">on or water quality, </w:t>
      </w:r>
      <w:r w:rsidRPr="006175E9">
        <w:rPr>
          <w:rFonts w:eastAsiaTheme="minorEastAsia" w:cstheme="minorBidi"/>
          <w:b w:val="0"/>
          <w:bCs w:val="0"/>
          <w:color w:val="auto"/>
        </w:rPr>
        <w:t xml:space="preserve">effects of reviving the initial inoculum of cells, </w:t>
      </w:r>
      <w:r w:rsidR="00D2577E">
        <w:rPr>
          <w:rFonts w:eastAsiaTheme="minorEastAsia" w:cstheme="minorBidi"/>
          <w:b w:val="0"/>
          <w:bCs w:val="0"/>
          <w:color w:val="auto"/>
        </w:rPr>
        <w:t xml:space="preserve">or effects of sample preparation and analysis, </w:t>
      </w:r>
      <w:r w:rsidRPr="006175E9">
        <w:rPr>
          <w:rFonts w:eastAsiaTheme="minorEastAsia" w:cstheme="minorBidi"/>
          <w:b w:val="0"/>
          <w:bCs w:val="0"/>
          <w:color w:val="auto"/>
        </w:rPr>
        <w:t>among other possibilities.</w:t>
      </w:r>
      <w:r w:rsidR="00D2577E">
        <w:rPr>
          <w:rFonts w:eastAsiaTheme="minorEastAsia" w:cstheme="minorBidi"/>
          <w:b w:val="0"/>
          <w:bCs w:val="0"/>
          <w:color w:val="auto"/>
        </w:rPr>
        <w:t xml:space="preserve"> Here, since batch effects were so pronounced in the proteomics data and not in the mRNA data, we suspect that they were primarily caused by proteomics sample preparation and analysis.</w:t>
      </w:r>
    </w:p>
    <w:p w14:paraId="392AF618" w14:textId="60DAA3AA" w:rsidR="00305BF3" w:rsidRPr="00AB7F34" w:rsidRDefault="00305BF3" w:rsidP="00305BF3">
      <w:pPr>
        <w:keepNext/>
        <w:keepLines/>
        <w:spacing w:before="200"/>
        <w:outlineLvl w:val="2"/>
        <w:rPr>
          <w:rFonts w:ascii="Calibri" w:eastAsia="ＭＳ 明朝" w:hAnsi="Calibri" w:cs="Times New Roman"/>
          <w:color w:val="1F497D" w:themeColor="text2"/>
        </w:rPr>
      </w:pPr>
      <w:r w:rsidRPr="00730700">
        <w:rPr>
          <w:rFonts w:ascii="Calibri" w:eastAsia="ＭＳ 明朝" w:hAnsi="Calibri" w:cs="Times New Roman"/>
        </w:rPr>
        <w:t xml:space="preserve">In summary, </w:t>
      </w:r>
      <w:r w:rsidR="00730700" w:rsidRPr="00730700">
        <w:rPr>
          <w:rFonts w:ascii="Calibri" w:eastAsia="ＭＳ 明朝" w:hAnsi="Calibri" w:cs="Times New Roman"/>
        </w:rPr>
        <w:t>mRNA abundances were clustered by</w:t>
      </w:r>
      <w:r w:rsidRPr="00730700">
        <w:rPr>
          <w:rFonts w:ascii="Calibri" w:eastAsia="ＭＳ 明朝" w:hAnsi="Calibri" w:cs="Times New Roman"/>
        </w:rPr>
        <w:t xml:space="preserve"> growth phase and </w:t>
      </w:r>
      <w:r w:rsidR="00730700" w:rsidRPr="00730700">
        <w:t>Mg</w:t>
      </w:r>
      <w:r w:rsidR="00730700" w:rsidRPr="00730700">
        <w:rPr>
          <w:vertAlign w:val="superscript"/>
        </w:rPr>
        <w:t>2+</w:t>
      </w:r>
      <w:r w:rsidRPr="00730700">
        <w:rPr>
          <w:rFonts w:ascii="Calibri" w:eastAsia="ＭＳ 明朝" w:hAnsi="Calibri" w:cs="Times New Roman"/>
        </w:rPr>
        <w:t xml:space="preserve"> levels, whereas </w:t>
      </w:r>
      <w:r w:rsidR="00730700" w:rsidRPr="00730700">
        <w:rPr>
          <w:rFonts w:ascii="Calibri" w:eastAsia="ＭＳ 明朝" w:hAnsi="Calibri" w:cs="Times New Roman"/>
        </w:rPr>
        <w:t xml:space="preserve">protein abundances were clustered by </w:t>
      </w:r>
      <w:r w:rsidRPr="00730700">
        <w:rPr>
          <w:rFonts w:ascii="Calibri" w:eastAsia="ＭＳ 明朝" w:hAnsi="Calibri" w:cs="Times New Roman"/>
        </w:rPr>
        <w:t xml:space="preserve">carbon source. </w:t>
      </w:r>
      <w:r w:rsidR="00730700" w:rsidRPr="00730700">
        <w:rPr>
          <w:rFonts w:ascii="Calibri" w:eastAsia="Times New Roman" w:hAnsi="Calibri" w:cs="Times New Roman"/>
        </w:rPr>
        <w:t>P</w:t>
      </w:r>
      <w:r w:rsidRPr="00730700">
        <w:rPr>
          <w:rFonts w:ascii="Calibri" w:eastAsia="Times New Roman" w:hAnsi="Calibri" w:cs="Times New Roman"/>
        </w:rPr>
        <w:t xml:space="preserve">rotein </w:t>
      </w:r>
      <w:r w:rsidR="00730700" w:rsidRPr="00730700">
        <w:rPr>
          <w:rFonts w:ascii="Calibri" w:eastAsia="Times New Roman" w:hAnsi="Calibri" w:cs="Times New Roman"/>
        </w:rPr>
        <w:t>abundances were also</w:t>
      </w:r>
      <w:r w:rsidRPr="00730700">
        <w:rPr>
          <w:rFonts w:ascii="Calibri" w:eastAsia="Times New Roman" w:hAnsi="Calibri" w:cs="Times New Roman"/>
        </w:rPr>
        <w:t xml:space="preserve"> strongly influenced by batch effects, </w:t>
      </w:r>
      <w:r w:rsidR="00730700" w:rsidRPr="00730700">
        <w:rPr>
          <w:rFonts w:ascii="Calibri" w:eastAsia="Times New Roman" w:hAnsi="Calibri" w:cs="Times New Roman"/>
        </w:rPr>
        <w:t>unlike the</w:t>
      </w:r>
      <w:r w:rsidRPr="00730700">
        <w:rPr>
          <w:rFonts w:ascii="Calibri" w:eastAsia="Times New Roman" w:hAnsi="Calibri" w:cs="Times New Roman"/>
        </w:rPr>
        <w:t xml:space="preserve"> mRNA data (Table 1</w:t>
      </w:r>
      <w:r w:rsidR="0017021E" w:rsidRPr="00730700">
        <w:rPr>
          <w:rFonts w:ascii="Calibri" w:eastAsia="Times New Roman" w:hAnsi="Calibri" w:cs="Times New Roman"/>
        </w:rPr>
        <w:t xml:space="preserve">, </w:t>
      </w:r>
      <w:r w:rsidR="00AD3658" w:rsidRPr="00E40F98">
        <w:rPr>
          <w:rFonts w:ascii="Calibri" w:eastAsia="Times New Roman" w:hAnsi="Calibri" w:cs="Times New Roman"/>
        </w:rPr>
        <w:t>Supplementary T</w:t>
      </w:r>
      <w:r w:rsidR="00AF1437" w:rsidRPr="00E40F98">
        <w:rPr>
          <w:rFonts w:ascii="Calibri" w:eastAsia="Times New Roman" w:hAnsi="Calibri" w:cs="Times New Roman"/>
        </w:rPr>
        <w:t xml:space="preserve">able </w:t>
      </w:r>
      <w:r w:rsidR="0024202A" w:rsidRPr="00E40F98">
        <w:rPr>
          <w:rFonts w:ascii="Calibri" w:eastAsia="Times New Roman" w:hAnsi="Calibri" w:cs="Times New Roman"/>
        </w:rPr>
        <w:t>S6, S7</w:t>
      </w:r>
      <w:r w:rsidRPr="00730700">
        <w:rPr>
          <w:rFonts w:ascii="Calibri" w:eastAsia="Times New Roman" w:hAnsi="Calibri" w:cs="Times New Roman"/>
        </w:rPr>
        <w:t>).</w:t>
      </w:r>
    </w:p>
    <w:p w14:paraId="675CCEFF" w14:textId="5ABCEA16" w:rsidR="009B7FDB" w:rsidRPr="009B7FDB" w:rsidRDefault="009B7FDB" w:rsidP="00BC11E9">
      <w:pPr>
        <w:pStyle w:val="Heading3"/>
      </w:pPr>
      <w:r>
        <w:t>Identification of differentially expressed genes</w:t>
      </w:r>
    </w:p>
    <w:p w14:paraId="30931C6A" w14:textId="561205F0" w:rsidR="00B527E2" w:rsidRDefault="00E271BC" w:rsidP="00B527E2">
      <w:pPr>
        <w:rPr>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FF45AE">
        <w:rPr>
          <w:color w:val="000000" w:themeColor="text1"/>
        </w:rPr>
        <w:instrText xml:space="preserve"> ADDIN ZOTERO_ITEM CSL_CITATION {"citationID":"Ml4OLZh6","properties":{"formattedCitation":"{\\rtf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6F2E1A" w:rsidRPr="00964F22">
        <w:rPr>
          <w:color w:val="000000" w:themeColor="text1"/>
        </w:rPr>
        <w:fldChar w:fldCharType="separate"/>
      </w:r>
      <w:r w:rsidR="008D2570" w:rsidRPr="008D2570">
        <w:rPr>
          <w:rFonts w:ascii="Calibri" w:eastAsia="Times New Roman" w:cs="Times New Roman"/>
          <w:color w:val="000000"/>
          <w:vertAlign w:val="superscript"/>
        </w:rPr>
        <w:t>17</w:t>
      </w:r>
      <w:r w:rsidR="006F2E1A" w:rsidRPr="00964F22">
        <w:rPr>
          <w:color w:val="000000" w:themeColor="text1"/>
        </w:rPr>
        <w:fldChar w:fldCharType="end"/>
      </w:r>
      <w:r w:rsidR="006D1FF6" w:rsidRPr="00964F22">
        <w:rPr>
          <w:color w:val="000000" w:themeColor="text1"/>
        </w:rPr>
        <w:t xml:space="preserve">. Since </w:t>
      </w:r>
      <w:r w:rsidR="00730700">
        <w:rPr>
          <w:color w:val="000000" w:themeColor="text1"/>
        </w:rPr>
        <w:t>a detailed comparison of exponential vs. stationary phase has been published previously for the glucose time-course experiment</w:t>
      </w:r>
      <w:r w:rsidR="00730700">
        <w:rPr>
          <w:color w:val="000000" w:themeColor="text1"/>
        </w:rPr>
        <w:fldChar w:fldCharType="begin"/>
      </w:r>
      <w:r w:rsidR="0092732F">
        <w:rPr>
          <w:color w:val="000000" w:themeColor="text1"/>
        </w:rPr>
        <w:instrText xml:space="preserve"> ADDIN ZOTERO_ITEM CSL_CITATION {"citationID":"s6tl9km0j","properties":{"formattedCitation":"{\\rtf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730700">
        <w:rPr>
          <w:color w:val="000000" w:themeColor="text1"/>
        </w:rPr>
        <w:fldChar w:fldCharType="separate"/>
      </w:r>
      <w:r w:rsidR="00730700" w:rsidRPr="00730700">
        <w:rPr>
          <w:rFonts w:ascii="Calibri" w:eastAsia="Times New Roman" w:cs="Times New Roman"/>
          <w:color w:val="000000"/>
          <w:vertAlign w:val="superscript"/>
        </w:rPr>
        <w:t>10</w:t>
      </w:r>
      <w:r w:rsidR="00730700">
        <w:rPr>
          <w:color w:val="000000" w:themeColor="text1"/>
        </w:rPr>
        <w:fldChar w:fldCharType="end"/>
      </w:r>
      <w:r w:rsidR="00730700">
        <w:rPr>
          <w:color w:val="000000" w:themeColor="text1"/>
        </w:rPr>
        <w:t xml:space="preserve">, here we focused on </w:t>
      </w:r>
      <w:r w:rsidR="0077440D">
        <w:rPr>
          <w:color w:val="000000" w:themeColor="text1"/>
        </w:rPr>
        <w:t>differences among ion c</w:t>
      </w:r>
      <w:r w:rsidR="005972B0">
        <w:rPr>
          <w:color w:val="000000" w:themeColor="text1"/>
        </w:rPr>
        <w:t>oncentrations or carbon sources</w:t>
      </w:r>
      <w:r w:rsidR="0077440D">
        <w:rPr>
          <w:color w:val="000000" w:themeColor="text1"/>
        </w:rPr>
        <w:t xml:space="preserve"> within either exponential or</w:t>
      </w:r>
      <w:r w:rsidR="006D1FF6" w:rsidRPr="00964F22">
        <w:rPr>
          <w:color w:val="000000" w:themeColor="text1"/>
        </w:rPr>
        <w:t xml:space="preserve"> stationary</w:t>
      </w:r>
      <w:r w:rsidRPr="00964F22">
        <w:rPr>
          <w:color w:val="000000" w:themeColor="text1"/>
        </w:rPr>
        <w:t xml:space="preserve"> phase</w:t>
      </w:r>
      <w:r w:rsidR="00181355">
        <w:rPr>
          <w:color w:val="000000" w:themeColor="text1"/>
        </w:rPr>
        <w:t>.</w:t>
      </w:r>
    </w:p>
    <w:p w14:paraId="0CEBD5DE" w14:textId="77777777" w:rsidR="00C138CF" w:rsidRPr="00B527E2" w:rsidRDefault="00C138CF" w:rsidP="00B527E2">
      <w:pPr>
        <w:rPr>
          <w:rFonts w:ascii="Times New Roman" w:eastAsia="Times New Roman" w:hAnsi="Times New Roman" w:cs="Times New Roman"/>
        </w:rPr>
      </w:pPr>
    </w:p>
    <w:p w14:paraId="15506C59" w14:textId="4008EBB7" w:rsidR="00033329" w:rsidRDefault="006D1FF6" w:rsidP="003A289C">
      <w:pPr>
        <w:rPr>
          <w:bCs/>
          <w:color w:val="000000" w:themeColor="text1"/>
        </w:rPr>
      </w:pPr>
      <w:r w:rsidRPr="00964F22">
        <w:rPr>
          <w:color w:val="000000" w:themeColor="text1"/>
        </w:rPr>
        <w:t xml:space="preserve">For each </w:t>
      </w:r>
      <w:r w:rsidR="00E271BC" w:rsidRPr="00964F22">
        <w:rPr>
          <w:color w:val="000000" w:themeColor="text1"/>
        </w:rPr>
        <w:t xml:space="preserve">growth phase, </w:t>
      </w:r>
      <w:r w:rsidRPr="00964F22">
        <w:rPr>
          <w:color w:val="000000" w:themeColor="text1"/>
        </w:rPr>
        <w:t>we define</w:t>
      </w:r>
      <w:r w:rsidR="002006F0">
        <w:rPr>
          <w:color w:val="000000" w:themeColor="text1"/>
        </w:rPr>
        <w:t xml:space="preserve">d the </w:t>
      </w:r>
      <w:r w:rsidR="00A52C41">
        <w:rPr>
          <w:color w:val="000000" w:themeColor="text1"/>
        </w:rPr>
        <w:t>base level</w:t>
      </w:r>
      <w:r w:rsidR="002C36F2">
        <w:rPr>
          <w:color w:val="000000" w:themeColor="text1"/>
        </w:rPr>
        <w:t xml:space="preserve"> </w:t>
      </w:r>
      <w:r w:rsidR="002006F0">
        <w:rPr>
          <w:color w:val="000000" w:themeColor="text1"/>
        </w:rPr>
        <w:t>reference condition to be</w:t>
      </w:r>
      <w:r w:rsidR="00E271BC" w:rsidRPr="00964F22">
        <w:rPr>
          <w:color w:val="000000" w:themeColor="text1"/>
        </w:rPr>
        <w:t xml:space="preserve"> </w:t>
      </w:r>
      <w:r w:rsidR="005972B0">
        <w:rPr>
          <w:color w:val="000000" w:themeColor="text1"/>
        </w:rPr>
        <w:t xml:space="preserve">growth in </w:t>
      </w:r>
      <w:r w:rsidR="00E271BC" w:rsidRPr="00964F22">
        <w:rPr>
          <w:color w:val="000000" w:themeColor="text1"/>
        </w:rPr>
        <w:t xml:space="preserve">glucose </w:t>
      </w:r>
      <w:r w:rsidR="005972B0">
        <w:rPr>
          <w:color w:val="000000" w:themeColor="text1"/>
        </w:rPr>
        <w:t xml:space="preserve">with </w:t>
      </w:r>
      <w:r w:rsidR="00D51D05" w:rsidRPr="00964F22">
        <w:rPr>
          <w:color w:val="000000" w:themeColor="text1"/>
        </w:rPr>
        <w:t>5</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Na</w:t>
      </w:r>
      <w:r w:rsidR="00E271BC" w:rsidRPr="00964F22">
        <w:rPr>
          <w:color w:val="000000" w:themeColor="text1"/>
          <w:vertAlign w:val="superscript"/>
        </w:rPr>
        <w:t>+</w:t>
      </w:r>
      <w:r w:rsidRPr="00964F22">
        <w:rPr>
          <w:color w:val="000000" w:themeColor="text1"/>
        </w:rPr>
        <w:t xml:space="preserve"> </w:t>
      </w:r>
      <w:r w:rsidR="00E271BC" w:rsidRPr="00964F22">
        <w:rPr>
          <w:color w:val="000000" w:themeColor="text1"/>
        </w:rPr>
        <w:t xml:space="preserve">and </w:t>
      </w:r>
      <w:r w:rsidR="00613136" w:rsidRPr="00964F22">
        <w:rPr>
          <w:color w:val="000000" w:themeColor="text1"/>
        </w:rPr>
        <w:t>0.8</w:t>
      </w:r>
      <w:r w:rsidR="00E9363E">
        <w:rPr>
          <w:color w:val="000000" w:themeColor="text1"/>
        </w:rPr>
        <w:t xml:space="preserve"> </w:t>
      </w:r>
      <w:r w:rsidR="00613136" w:rsidRPr="00964F22">
        <w:rPr>
          <w:color w:val="000000" w:themeColor="text1"/>
        </w:rPr>
        <w:t>mM</w:t>
      </w:r>
      <w:r w:rsidR="00E271BC"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B527E2">
        <w:rPr>
          <w:color w:val="000000" w:themeColor="text1"/>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w:t>
      </w:r>
      <w:r w:rsidR="005972B0">
        <w:rPr>
          <w:bCs/>
          <w:color w:val="000000" w:themeColor="text1"/>
        </w:rPr>
        <w:t xml:space="preserve"> s</w:t>
      </w:r>
      <w:r w:rsidR="00181355">
        <w:rPr>
          <w:bCs/>
          <w:color w:val="000000" w:themeColor="text1"/>
        </w:rPr>
        <w:t xml:space="preserve">eparately for each growth phase </w:t>
      </w:r>
      <w:r w:rsidR="0024202A">
        <w:rPr>
          <w:color w:val="000000" w:themeColor="text1"/>
        </w:rPr>
        <w:t>(</w:t>
      </w:r>
      <w:r w:rsidR="0024202A" w:rsidRPr="00E40F98">
        <w:rPr>
          <w:color w:val="000000" w:themeColor="text1"/>
        </w:rPr>
        <w:t>Supplementary Table S8</w:t>
      </w:r>
      <w:r w:rsidR="00181355" w:rsidRPr="00181355">
        <w:rPr>
          <w:color w:val="000000" w:themeColor="text1"/>
        </w:rPr>
        <w:t>)</w:t>
      </w:r>
      <w:r w:rsidR="00181355" w:rsidRPr="00964F22">
        <w:rPr>
          <w:color w:val="000000" w:themeColor="text1"/>
        </w:rPr>
        <w:t>.</w:t>
      </w:r>
    </w:p>
    <w:p w14:paraId="0455DFA8" w14:textId="77777777" w:rsidR="00033329" w:rsidRDefault="00033329" w:rsidP="003A289C">
      <w:pPr>
        <w:rPr>
          <w:bCs/>
          <w:color w:val="000000" w:themeColor="text1"/>
        </w:rPr>
      </w:pPr>
    </w:p>
    <w:p w14:paraId="63512212" w14:textId="21D52C8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181355">
        <w:rPr>
          <w:color w:val="000000" w:themeColor="text1"/>
        </w:rPr>
        <w:t xml:space="preserve"> and  </w:t>
      </w:r>
      <w:r w:rsidR="0024202A">
        <w:rPr>
          <w:color w:val="000000" w:themeColor="text1"/>
        </w:rPr>
        <w:t>(</w:t>
      </w:r>
      <w:r w:rsidR="0024202A" w:rsidRPr="00E40F98">
        <w:rPr>
          <w:color w:val="000000" w:themeColor="text1"/>
        </w:rPr>
        <w:t>Supplementary Table S9</w:t>
      </w:r>
      <w:r w:rsidR="00405B86" w:rsidRPr="00262505">
        <w:rPr>
          <w:color w:val="000000" w:themeColor="text1"/>
        </w:rPr>
        <w:t xml:space="preserve">). </w:t>
      </w:r>
      <w:r w:rsidR="00405B86" w:rsidRPr="008F3035">
        <w:rPr>
          <w:color w:val="000000" w:themeColor="text1"/>
        </w:rPr>
        <w:t>In general</w:t>
      </w:r>
      <w:r w:rsidRPr="008F3035">
        <w:rPr>
          <w:color w:val="000000" w:themeColor="text1"/>
        </w:rPr>
        <w:t>,</w:t>
      </w:r>
      <w:r w:rsidR="00C72465" w:rsidRPr="008F3035">
        <w:rPr>
          <w:color w:val="000000" w:themeColor="text1"/>
        </w:rPr>
        <w:t xml:space="preserve"> there we</w:t>
      </w:r>
      <w:r w:rsidR="00405B86" w:rsidRPr="008F3035">
        <w:rPr>
          <w:color w:val="000000" w:themeColor="text1"/>
        </w:rPr>
        <w:t xml:space="preserve">re fewer differentially expressed genes in stationary phase </w:t>
      </w:r>
      <w:r w:rsidR="00C72465" w:rsidRPr="008F3035">
        <w:rPr>
          <w:color w:val="000000" w:themeColor="text1"/>
        </w:rPr>
        <w:t xml:space="preserve">than in </w:t>
      </w:r>
      <w:r w:rsidR="004A469C" w:rsidRPr="008F3035">
        <w:rPr>
          <w:color w:val="000000" w:themeColor="text1"/>
        </w:rPr>
        <w:t>exponential phase. Further, protein abundances showed the most differential regulation for high Na</w:t>
      </w:r>
      <w:r w:rsidR="00BD3AFB" w:rsidRPr="008F3035">
        <w:rPr>
          <w:color w:val="000000" w:themeColor="text1"/>
          <w:vertAlign w:val="superscript"/>
        </w:rPr>
        <w:t>+</w:t>
      </w:r>
      <w:r w:rsidR="004A469C" w:rsidRPr="008F3035">
        <w:rPr>
          <w:color w:val="000000" w:themeColor="text1"/>
          <w:vertAlign w:val="superscript"/>
        </w:rPr>
        <w:t xml:space="preserve"> </w:t>
      </w:r>
      <w:r w:rsidR="004A469C" w:rsidRPr="008F3035">
        <w:rPr>
          <w:color w:val="000000" w:themeColor="text1"/>
        </w:rPr>
        <w:t>and for the carbon source</w:t>
      </w:r>
      <w:r w:rsidR="00447686" w:rsidRPr="008F3035">
        <w:rPr>
          <w:color w:val="000000" w:themeColor="text1"/>
        </w:rPr>
        <w:t>s</w:t>
      </w:r>
      <w:r w:rsidR="004A469C" w:rsidRPr="008F3035">
        <w:rPr>
          <w:color w:val="000000" w:themeColor="text1"/>
        </w:rPr>
        <w:t xml:space="preserve"> glycerol</w:t>
      </w:r>
      <w:r w:rsidR="00447686" w:rsidRPr="008F3035">
        <w:rPr>
          <w:color w:val="000000" w:themeColor="text1"/>
        </w:rPr>
        <w:t xml:space="preserve"> and lactate</w:t>
      </w:r>
      <w:r w:rsidR="004A469C" w:rsidRPr="008F3035">
        <w:rPr>
          <w:color w:val="000000" w:themeColor="text1"/>
        </w:rPr>
        <w:t xml:space="preserve">, whereas mRNA showed the most differential regulation for </w:t>
      </w:r>
      <w:r w:rsidR="007F640D" w:rsidRPr="008F3035">
        <w:rPr>
          <w:color w:val="000000" w:themeColor="text1"/>
        </w:rPr>
        <w:t>high Na</w:t>
      </w:r>
      <w:r w:rsidR="00BD3AFB" w:rsidRPr="008F3035">
        <w:rPr>
          <w:bCs/>
          <w:vertAlign w:val="superscript"/>
        </w:rPr>
        <w:t>+</w:t>
      </w:r>
      <w:r w:rsidR="004A469C" w:rsidRPr="008F3035">
        <w:t xml:space="preserve"> levels </w:t>
      </w:r>
      <w:r w:rsidR="00447686" w:rsidRPr="008F3035">
        <w:t xml:space="preserve">in stationary phase, and for low </w:t>
      </w:r>
      <w:r w:rsidR="00447686" w:rsidRPr="008F3035">
        <w:rPr>
          <w:bCs/>
        </w:rPr>
        <w:t>Mg</w:t>
      </w:r>
      <w:r w:rsidR="00447686" w:rsidRPr="008F3035">
        <w:rPr>
          <w:bCs/>
          <w:vertAlign w:val="superscript"/>
        </w:rPr>
        <w:t>2+</w:t>
      </w:r>
      <w:r w:rsidR="00447686" w:rsidRPr="008F3035">
        <w:t xml:space="preserve"> levels and for the carbon </w:t>
      </w:r>
      <w:r w:rsidR="00282413" w:rsidRPr="008F3035">
        <w:t>source</w:t>
      </w:r>
      <w:r w:rsidR="008F3035">
        <w:t>s glycerol and</w:t>
      </w:r>
      <w:r w:rsidR="00447686" w:rsidRPr="008F3035">
        <w:t xml:space="preserve"> </w:t>
      </w:r>
      <w:r w:rsidR="007F640D" w:rsidRPr="008F3035">
        <w:t>lactate</w:t>
      </w:r>
      <w:r w:rsidR="00282413" w:rsidRPr="008F3035">
        <w:t xml:space="preserve"> </w:t>
      </w:r>
      <w:r w:rsidR="00447686" w:rsidRPr="008F3035">
        <w:t>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265AB601"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combined into “Mg stress” and “carbon source” only for the final comparison.)</w:t>
      </w:r>
      <w:r w:rsidR="00454FD3">
        <w:t xml:space="preserve"> </w:t>
      </w:r>
      <w:r w:rsidR="007F640D" w:rsidRPr="000840F5">
        <w:t xml:space="preserve">At the mRNA level, there was </w:t>
      </w:r>
      <w:r w:rsidR="008F3035" w:rsidRPr="000840F5">
        <w:t>some overlap (21.7</w:t>
      </w:r>
      <w:r w:rsidR="00447686" w:rsidRPr="000840F5">
        <w:t>%) between carbon source and</w:t>
      </w:r>
      <w:r w:rsidR="007F640D" w:rsidRPr="000840F5">
        <w:t xml:space="preserve"> Mg</w:t>
      </w:r>
      <w:r w:rsidR="00D51F87" w:rsidRPr="000840F5">
        <w:rPr>
          <w:vertAlign w:val="superscript"/>
        </w:rPr>
        <w:t>2+</w:t>
      </w:r>
      <w:r w:rsidR="00447686" w:rsidRPr="000840F5">
        <w:t xml:space="preserve"> stress </w:t>
      </w:r>
      <w:r w:rsidR="00D51F87" w:rsidRPr="000840F5">
        <w:t xml:space="preserve">in exponential </w:t>
      </w:r>
      <w:r w:rsidR="00447686" w:rsidRPr="000840F5">
        <w:t>phase. All other overlaps where minimal, ~5% or less</w:t>
      </w:r>
      <w:r w:rsidR="007F640D" w:rsidRPr="000840F5">
        <w:t xml:space="preserve"> (Figure 6).</w:t>
      </w:r>
      <w:r w:rsidR="00D51F87" w:rsidRPr="000840F5">
        <w:t xml:space="preserve"> At th</w:t>
      </w:r>
      <w:r w:rsidR="00447686" w:rsidRPr="000840F5">
        <w:t xml:space="preserve">e protein level, there was </w:t>
      </w:r>
      <w:r w:rsidR="00D51F87" w:rsidRPr="000840F5">
        <w:t>overlap between Na</w:t>
      </w:r>
      <w:r w:rsidR="00D51F87" w:rsidRPr="000840F5">
        <w:rPr>
          <w:vertAlign w:val="superscript"/>
        </w:rPr>
        <w:t>+</w:t>
      </w:r>
      <w:r w:rsidR="00D51F87" w:rsidRPr="000840F5">
        <w:t xml:space="preserve"> stress and </w:t>
      </w:r>
      <w:r w:rsidR="00447686" w:rsidRPr="000840F5">
        <w:t>carbon source</w:t>
      </w:r>
      <w:r w:rsidR="0038768F" w:rsidRPr="000840F5">
        <w:t xml:space="preserve"> (15.6</w:t>
      </w:r>
      <w:r w:rsidR="00447686" w:rsidRPr="000840F5">
        <w:t>% in exponential phase, 10.7% in stationary phase), while all othe</w:t>
      </w:r>
      <w:r w:rsidR="000840F5" w:rsidRPr="000840F5">
        <w:t>r overlaps were also minimal, ~5</w:t>
      </w:r>
      <w:r w:rsidR="00447686" w:rsidRPr="000840F5">
        <w:t>% or less</w:t>
      </w:r>
      <w:r w:rsidR="00D51F87" w:rsidRPr="000840F5">
        <w:t xml:space="preserve"> (Figure 6).</w:t>
      </w:r>
    </w:p>
    <w:p w14:paraId="555664F3" w14:textId="77777777" w:rsidR="009F4A72" w:rsidRPr="009C6843" w:rsidRDefault="009F4A72" w:rsidP="005E0DA3"/>
    <w:p w14:paraId="2F8DA8B0" w14:textId="0F40E735"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significantly altered biological pathways and molecular activities of gene products</w:t>
      </w:r>
      <w:r w:rsidR="00327F79">
        <w:t xml:space="preserve"> (</w:t>
      </w:r>
      <w:r w:rsidR="0024202A" w:rsidRPr="00E40F98">
        <w:t>Supplementary Table S10</w:t>
      </w:r>
      <w:r w:rsidR="00327F79">
        <w:t>)</w:t>
      </w:r>
      <w:r w:rsidR="00667D70" w:rsidRPr="001477BA">
        <w:t>. We use</w:t>
      </w:r>
      <w:r w:rsidR="00BB7F6B">
        <w:t>d</w:t>
      </w:r>
      <w:r w:rsidR="00667D70" w:rsidRPr="001477BA">
        <w:t xml:space="preserv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FF45AE">
        <w:instrText xml:space="preserve"> ADDIN ZOTERO_ITEM CSL_CITATION {"citationID":"ba5F4iKO","properties":{"formattedCitation":"{\\rtf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18</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8D2570">
        <w:instrText xml:space="preserve"> ADDIN ZOTERO_ITEM CSL_CITATION {"citationID":"O3W7qSYI","properties":{"formattedCitation":"{\\rtf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8D2570" w:rsidRPr="008D2570">
        <w:rPr>
          <w:rFonts w:ascii="Calibri" w:eastAsia="Times New Roman" w:cs="Times New Roman"/>
          <w:vertAlign w:val="superscript"/>
        </w:rPr>
        <w:t>19</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8D2570">
        <w:instrText xml:space="preserve"> ADDIN ZOTERO_ITEM CSL_CITATION {"citationID":"Hhb0xQsJ","properties":{"formattedCitation":"{\\rtf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8D2570" w:rsidRPr="008D2570">
        <w:rPr>
          <w:rFonts w:ascii="Calibri" w:eastAsia="Times New Roman" w:cs="Times New Roman"/>
          <w:vertAlign w:val="superscript"/>
        </w:rPr>
        <w:t>20</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w:t>
      </w:r>
      <w:r w:rsidR="00D344AA">
        <w:t xml:space="preserve">molecular functions </w:t>
      </w:r>
      <w:r w:rsidR="009B4430" w:rsidRPr="00D344AA">
        <w:t>(</w:t>
      </w:r>
      <w:r w:rsidR="00D344AA" w:rsidRPr="00D344AA">
        <w:t xml:space="preserve">Supplementary Figure </w:t>
      </w:r>
      <w:r w:rsidR="00181355">
        <w:t>S</w:t>
      </w:r>
      <w:r w:rsidR="009B4430" w:rsidRPr="00D344AA">
        <w:t>1)</w:t>
      </w:r>
      <w:r w:rsidR="0038333A" w:rsidRPr="00D344AA">
        <w:t>.</w:t>
      </w:r>
    </w:p>
    <w:p w14:paraId="7E0850BB" w14:textId="66EC50E6" w:rsidR="00EB10EC" w:rsidRPr="00EB10EC" w:rsidRDefault="00421BEA" w:rsidP="005E0DA3">
      <w:pPr>
        <w:rPr>
          <w:color w:val="0000FF"/>
        </w:rPr>
      </w:pPr>
      <w:r>
        <w:t xml:space="preserve">In addition to identifying altered pathways and molecular activities, we identified the </w:t>
      </w:r>
      <w:r w:rsidR="001477BA" w:rsidRPr="001477BA">
        <w:t xml:space="preserve">individual, </w:t>
      </w:r>
      <w:r>
        <w:t xml:space="preserve">most highly </w:t>
      </w:r>
      <w:r w:rsidR="001477BA" w:rsidRPr="001477BA">
        <w:t xml:space="preserve">differentially expressed genes associated with specific pathways and/or </w:t>
      </w:r>
      <w:r w:rsidR="001477BA" w:rsidRPr="007A18E3">
        <w:t>functions (</w:t>
      </w:r>
      <w:r w:rsidR="002C37BA" w:rsidRPr="007A18E3">
        <w:t xml:space="preserve">Supplementary </w:t>
      </w:r>
      <w:r w:rsidR="001477BA" w:rsidRPr="00181355">
        <w:t>F</w:t>
      </w:r>
      <w:r w:rsidR="009E12B3" w:rsidRPr="00181355">
        <w:t>igures</w:t>
      </w:r>
      <w:r w:rsidR="00FF43E9" w:rsidRPr="00181355">
        <w:t xml:space="preserve"> </w:t>
      </w:r>
      <w:r w:rsidR="00181355">
        <w:t>S</w:t>
      </w:r>
      <w:r w:rsidR="0037707E" w:rsidRPr="00181355">
        <w:t>2–</w:t>
      </w:r>
      <w:r w:rsidR="00181355">
        <w:t>S</w:t>
      </w:r>
      <w:r w:rsidR="007D66DF" w:rsidRPr="00181355">
        <w:t>33</w:t>
      </w:r>
      <w:r w:rsidR="001477BA" w:rsidRPr="007A18E3">
        <w:t>)</w:t>
      </w:r>
      <w:r w:rsidR="009E12B3" w:rsidRPr="007A18E3">
        <w:t>.</w:t>
      </w:r>
      <w:r w:rsidR="009E12B3" w:rsidRPr="001477BA">
        <w:t xml:space="preserve"> </w:t>
      </w:r>
      <w:r w:rsidR="00BC726B">
        <w:t>As an example</w:t>
      </w:r>
      <w:r w:rsidR="001477BA" w:rsidRPr="001477BA">
        <w:t>, the differentially expressed mRNAs associated with s</w:t>
      </w:r>
      <w:r w:rsidR="00810298" w:rsidRPr="001477BA">
        <w:t>ignificantly al</w:t>
      </w:r>
      <w:r w:rsidR="00790C42" w:rsidRPr="001477BA">
        <w:t xml:space="preserve">tered KEGG pathways </w:t>
      </w:r>
      <w:r w:rsidR="001477BA"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001477BA"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r w:rsidR="00A4264B">
        <w:t xml:space="preserve">counterion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001477BA" w:rsidRPr="001477BA">
        <w:t xml:space="preserve">By contrast, </w:t>
      </w:r>
      <w:r w:rsidR="00D73E39">
        <w:t>using lactate</w:t>
      </w:r>
      <w:r w:rsidR="00531403">
        <w:t xml:space="preserve"> instead of glucose </w:t>
      </w:r>
      <w:r w:rsidR="00BA7DA3">
        <w:t xml:space="preserve">as carbon source </w:t>
      </w:r>
      <w:r w:rsidR="001477BA"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3B02A29B" w14:textId="655AA7D0" w:rsidR="00CD652A" w:rsidRDefault="00421BEA" w:rsidP="005E0DA3">
      <w:r w:rsidRPr="00421BEA">
        <w:t>Finally, we asked to what extent differentially expressed genes might be determined by bacterial growth rate, as measured by doubling time. We repeated our DeSeq2 analyses but included in our design formula a term representing the doubling time (see Methods). We found that in general, differences in these analyses are small</w:t>
      </w:r>
      <w:r w:rsidR="00CD652A" w:rsidRPr="00421BEA">
        <w:t xml:space="preserve">; </w:t>
      </w:r>
      <w:r w:rsidRPr="00421BEA">
        <w:t xml:space="preserve">the most </w:t>
      </w:r>
      <w:r w:rsidR="00CD652A" w:rsidRPr="00421BEA">
        <w:t xml:space="preserve">significantly changed genes </w:t>
      </w:r>
      <w:r w:rsidRPr="00421BEA">
        <w:t xml:space="preserve">when not controlling for doubling time are </w:t>
      </w:r>
      <w:r w:rsidR="00CD652A" w:rsidRPr="00421BEA">
        <w:t xml:space="preserve">the </w:t>
      </w:r>
      <w:r w:rsidRPr="00421BEA">
        <w:t xml:space="preserve">most </w:t>
      </w:r>
      <w:r w:rsidR="00CD652A" w:rsidRPr="00421BEA">
        <w:t xml:space="preserve">significantly changed genes </w:t>
      </w:r>
      <w:r w:rsidRPr="00421BEA">
        <w:t xml:space="preserve">when controlling for doubling time </w:t>
      </w:r>
      <w:r w:rsidR="00CD652A" w:rsidRPr="00421BEA">
        <w:t>(</w:t>
      </w:r>
      <w:r w:rsidR="00CD652A" w:rsidRPr="00E40F98">
        <w:rPr>
          <w:color w:val="000000" w:themeColor="text1"/>
        </w:rPr>
        <w:t>S</w:t>
      </w:r>
      <w:r w:rsidR="00B52C5E" w:rsidRPr="00E40F98">
        <w:rPr>
          <w:color w:val="000000" w:themeColor="text1"/>
        </w:rPr>
        <w:t xml:space="preserve">upplementary Table </w:t>
      </w:r>
      <w:r w:rsidR="00CD652A" w:rsidRPr="00E40F98">
        <w:rPr>
          <w:color w:val="000000" w:themeColor="text1"/>
        </w:rPr>
        <w:t>S</w:t>
      </w:r>
      <w:r w:rsidR="0024202A" w:rsidRPr="00E40F98">
        <w:rPr>
          <w:color w:val="000000" w:themeColor="text1"/>
        </w:rPr>
        <w:t>9</w:t>
      </w:r>
      <w:r w:rsidR="00CD652A" w:rsidRPr="00421BEA">
        <w:rPr>
          <w:color w:val="000000" w:themeColor="text1"/>
        </w:rPr>
        <w:t>)</w:t>
      </w:r>
      <w:r w:rsidR="00CD652A" w:rsidRPr="00421BEA">
        <w:t xml:space="preserve">. </w:t>
      </w:r>
      <w:r w:rsidRPr="00421BEA">
        <w:t>One major exception were protein abundances in response to different carbon sources</w:t>
      </w:r>
      <w:r w:rsidR="00520D73">
        <w:t xml:space="preserve">. </w:t>
      </w:r>
      <w:r w:rsidR="00211475">
        <w:t>In this scenario, many new genes appeared when controlling for doubling time, both in terms of the relative proportion of genes found and in terms of absolute numbers</w:t>
      </w:r>
      <w:r w:rsidRPr="00421BEA">
        <w:t xml:space="preserve"> </w:t>
      </w:r>
      <w:r w:rsidR="008F76F5" w:rsidRPr="00421BEA">
        <w:t xml:space="preserve">(Supplementary Figure </w:t>
      </w:r>
      <w:r w:rsidR="00B52C5E">
        <w:t>S</w:t>
      </w:r>
      <w:r w:rsidR="008F76F5" w:rsidRPr="00421BEA">
        <w:t>34</w:t>
      </w:r>
      <w:r w:rsidR="00CA2212" w:rsidRPr="00421BEA">
        <w:t xml:space="preserve">, </w:t>
      </w:r>
      <w:r w:rsidR="00CA2212" w:rsidRPr="00E40F98">
        <w:t>Supplementary T</w:t>
      </w:r>
      <w:r w:rsidR="0024202A" w:rsidRPr="00E40F98">
        <w:t>able S11</w:t>
      </w:r>
      <w:r w:rsidR="0055297F" w:rsidRPr="00421BEA">
        <w:t>)</w:t>
      </w:r>
      <w:r w:rsidR="00211475">
        <w:t>.</w:t>
      </w:r>
      <w:r w:rsidR="0055297F" w:rsidRPr="00421BEA">
        <w:t xml:space="preserve"> </w:t>
      </w:r>
      <w:r w:rsidR="00597E81">
        <w:t xml:space="preserve">We identified the significantly altered pathways associated specifically with those genes, and we found that the top hits were </w:t>
      </w:r>
      <w:r w:rsidR="00A97400" w:rsidRPr="00597E81">
        <w:t>related</w:t>
      </w:r>
      <w:r w:rsidR="00B52C5E">
        <w:t xml:space="preserve"> to biosynthesis in</w:t>
      </w:r>
      <w:r w:rsidR="001E0F2B" w:rsidRPr="00597E81">
        <w:t xml:space="preserve"> both exponential and stationary</w:t>
      </w:r>
      <w:r w:rsidR="00597E81">
        <w:t xml:space="preserve"> growth</w:t>
      </w:r>
      <w:r w:rsidR="001E0F2B" w:rsidRPr="00597E81">
        <w:t xml:space="preserve"> phases</w:t>
      </w:r>
      <w:r w:rsidR="0024202A">
        <w:t xml:space="preserve"> (</w:t>
      </w:r>
      <w:r w:rsidR="0024202A" w:rsidRPr="00E40F98">
        <w:t>Supplementary Table 12</w:t>
      </w:r>
      <w:r w:rsidR="009D4B9A" w:rsidRPr="00597E81">
        <w:t>)</w:t>
      </w:r>
      <w:r w:rsidR="001E0F2B" w:rsidRPr="00597E81">
        <w:t>.</w:t>
      </w:r>
    </w:p>
    <w:p w14:paraId="6F24E53B" w14:textId="77777777" w:rsidR="00CD652A" w:rsidRDefault="00CD652A"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1669549F"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w:t>
      </w:r>
      <w:r w:rsidR="007443C0" w:rsidRPr="00B52C5E">
        <w:t>Supplementary Figure</w:t>
      </w:r>
      <w:r w:rsidR="00273004" w:rsidRPr="00B52C5E">
        <w:t xml:space="preserve"> </w:t>
      </w:r>
      <w:r w:rsidR="00B52C5E" w:rsidRPr="00B52C5E">
        <w:t>S</w:t>
      </w:r>
      <w:r w:rsidR="00273004" w:rsidRPr="00B52C5E">
        <w:t>35</w:t>
      </w:r>
      <w:r w:rsidR="007443C0" w:rsidRPr="00B52C5E">
        <w:t>)</w:t>
      </w:r>
      <w:r w:rsidR="00A23289" w:rsidRPr="00B52C5E">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w:t>
      </w:r>
      <w:r w:rsidR="00AD3658">
        <w:t>orrection</w:t>
      </w:r>
      <w:r w:rsidR="00AD3658" w:rsidRPr="00B52C5E">
        <w:t xml:space="preserve">, </w:t>
      </w:r>
      <w:r w:rsidR="00AD3658" w:rsidRPr="00E40F98">
        <w:t>Supplementary Table S</w:t>
      </w:r>
      <w:r w:rsidR="0024202A" w:rsidRPr="00E40F98">
        <w:t>13</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w:t>
      </w:r>
      <w:r w:rsidR="00AD3658">
        <w:t xml:space="preserve">orrection, </w:t>
      </w:r>
      <w:r w:rsidR="00AD3658" w:rsidRPr="00E40F98">
        <w:t>Supplementary Table S</w:t>
      </w:r>
      <w:r w:rsidR="0024202A" w:rsidRPr="00E40F98">
        <w:t>13</w:t>
      </w:r>
      <w:r w:rsidR="00135710">
        <w:t>).</w:t>
      </w:r>
    </w:p>
    <w:p w14:paraId="3D6BA1A5" w14:textId="77777777" w:rsidR="00135710" w:rsidRDefault="00135710" w:rsidP="00077A08"/>
    <w:p w14:paraId="08E393F3" w14:textId="592A6B2A"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c</w:t>
      </w:r>
      <w:r w:rsidR="00AD3658">
        <w:t>orrection (</w:t>
      </w:r>
      <w:r w:rsidR="00AD3658" w:rsidRPr="00E40F98">
        <w:t>Supplementary Table S</w:t>
      </w:r>
      <w:r w:rsidR="0024202A" w:rsidRPr="00E40F98">
        <w:t>14</w:t>
      </w:r>
      <w:r>
        <w:t xml:space="preserve">). However, we note that the branches </w:t>
      </w:r>
      <w:r w:rsidR="00AB3B3E">
        <w:t xml:space="preserve">erythrose-4-phosphate from pentose-5-phosphate and pyruvate from malate (upper bound) </w:t>
      </w:r>
      <w:r>
        <w:t>showed a significant relationship before correction for multiple testing (</w:t>
      </w:r>
      <w:r w:rsidRPr="00135710">
        <w:rPr>
          <w:i/>
        </w:rPr>
        <w:t>P</w:t>
      </w:r>
      <w:r>
        <w:t xml:space="preserve"> = 0.026 and </w:t>
      </w:r>
      <w:r w:rsidRPr="00135710">
        <w:rPr>
          <w:i/>
        </w:rPr>
        <w:t>P</w:t>
      </w:r>
      <w:r>
        <w:t xml:space="preserve"> = 0.018, res</w:t>
      </w:r>
      <w:r w:rsidR="00AD3658">
        <w:t>pectively</w:t>
      </w:r>
      <w:r w:rsidR="00AD3658" w:rsidRPr="00B52C5E">
        <w:t xml:space="preserve">, </w:t>
      </w:r>
      <w:r w:rsidR="00AD3658" w:rsidRPr="00E40F98">
        <w:t>Supplementary Table S</w:t>
      </w:r>
      <w:r w:rsidR="0024202A" w:rsidRPr="00E40F98">
        <w:t>14</w:t>
      </w:r>
      <w:r>
        <w:t>), both driven by one outlying data point for the slowest-growing condition, at 300 mM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weeks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3FF1813"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r w:rsidR="002C2528" w:rsidRPr="005F0BA1">
        <w:rPr>
          <w:rFonts w:ascii="Calibri"/>
        </w:rPr>
        <w:t>Soufi</w:t>
      </w:r>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FF45AE">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FF45AE">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FF45AE">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774AE007"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977E06">
        <w:rPr>
          <w:color w:val="000000" w:themeColor="text1"/>
        </w:rPr>
        <w:t>(</w:t>
      </w:r>
      <w:r w:rsidR="008146CA" w:rsidRPr="00977E06">
        <w:rPr>
          <w:i/>
          <w:color w:val="000000" w:themeColor="text1"/>
        </w:rPr>
        <w:t>z</w:t>
      </w:r>
      <w:r w:rsidR="00472806" w:rsidRPr="00977E06">
        <w:rPr>
          <w:color w:val="000000" w:themeColor="text1"/>
        </w:rPr>
        <w:t xml:space="preserve"> </w:t>
      </w:r>
      <w:r w:rsidR="008146CA"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30.98</w:t>
      </w:r>
      <w:r w:rsidR="008146CA" w:rsidRPr="00977E06">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977E06">
        <w:rPr>
          <w:color w:val="000000" w:themeColor="text1"/>
        </w:rPr>
        <w:t>(</w:t>
      </w:r>
      <w:r w:rsidR="008D4D86" w:rsidRPr="00977E06">
        <w:rPr>
          <w:i/>
          <w:color w:val="000000" w:themeColor="text1"/>
        </w:rPr>
        <w:t>z</w:t>
      </w:r>
      <w:r w:rsidR="007D66DF" w:rsidRPr="00977E06">
        <w:rPr>
          <w:color w:val="000000" w:themeColor="text1"/>
        </w:rPr>
        <w:t xml:space="preserve"> = −1.27</w:t>
      </w:r>
      <w:r w:rsidR="008D4D86" w:rsidRPr="00977E0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 xml:space="preserve">carbon </w:t>
      </w:r>
      <w:r w:rsidR="00C40F74" w:rsidRPr="00977E06">
        <w:rPr>
          <w:color w:val="000000" w:themeColor="text1"/>
        </w:rPr>
        <w:t>source</w:t>
      </w:r>
      <w:r w:rsidR="008146CA" w:rsidRPr="00977E06">
        <w:rPr>
          <w:color w:val="000000" w:themeColor="text1"/>
        </w:rPr>
        <w:t xml:space="preserve"> (</w:t>
      </w:r>
      <w:r w:rsidR="004C204F" w:rsidRPr="00977E06">
        <w:rPr>
          <w:i/>
          <w:color w:val="000000" w:themeColor="text1"/>
        </w:rPr>
        <w:t>z</w:t>
      </w:r>
      <w:r w:rsidR="00472806" w:rsidRPr="00977E06">
        <w:rPr>
          <w:color w:val="000000" w:themeColor="text1"/>
        </w:rPr>
        <w:t xml:space="preserve"> </w:t>
      </w:r>
      <w:r w:rsidR="004C204F" w:rsidRPr="00977E06">
        <w:rPr>
          <w:color w:val="000000" w:themeColor="text1"/>
        </w:rPr>
        <w:t>=</w:t>
      </w:r>
      <w:r w:rsidR="00472806" w:rsidRPr="00977E06">
        <w:rPr>
          <w:color w:val="000000" w:themeColor="text1"/>
        </w:rPr>
        <w:t xml:space="preserve"> </w:t>
      </w:r>
      <w:r w:rsidR="007229C2" w:rsidRPr="00977E06">
        <w:rPr>
          <w:color w:val="000000" w:themeColor="text1"/>
        </w:rPr>
        <w:t>−</w:t>
      </w:r>
      <w:r w:rsidR="007D66DF" w:rsidRPr="00977E06">
        <w:rPr>
          <w:color w:val="000000" w:themeColor="text1"/>
        </w:rPr>
        <w:t>2.79</w:t>
      </w:r>
      <w:r w:rsidR="008146CA" w:rsidRPr="00977E06">
        <w:rPr>
          <w:color w:val="000000" w:themeColor="text1"/>
        </w:rPr>
        <w:t>)</w:t>
      </w:r>
      <w:r w:rsidR="008D4D86" w:rsidRPr="00977E06">
        <w:rPr>
          <w:color w:val="000000" w:themeColor="text1"/>
        </w:rPr>
        <w:t>,</w:t>
      </w:r>
      <w:r w:rsidR="008D4D86" w:rsidRPr="008D4D86">
        <w:rPr>
          <w:color w:val="000000" w:themeColor="text1"/>
        </w:rPr>
        <w:t xml:space="preserve">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52EE4D6"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increasing the 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FF45AE">
        <w:instrText xml:space="preserve"> ADDIN ZOTERO_ITEM CSL_CITATION {"citationID":"r8ij9dkia","properties":{"formattedCitation":"{\\rtf \\super 21\\nosupersub{}}","plainCitation":"21"},"citationItems":[{"id":210,"uris":["http://zotero.org/users/local/FOPKHRFW/items/69TZGJH5"],"uri":["http://zotero.org/users/local/FOPKHRFW/items/69TZGJH5"],"itemData":{"id":210,"type":"article-journal","title":"Mechanism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J."},{"family":"Adler","given":"J."}],"issued":{"date-parts":[["1993",4]]}}}],"schema":"https://github.com/citation-style-language/schema/raw/master/csl-citation.json"} </w:instrText>
      </w:r>
      <w:r w:rsidR="00A0065D">
        <w:fldChar w:fldCharType="separate"/>
      </w:r>
      <w:r w:rsidR="008D2570" w:rsidRPr="008D2570">
        <w:rPr>
          <w:rFonts w:ascii="Calibri" w:eastAsia="Times New Roman" w:cs="Times New Roman"/>
          <w:vertAlign w:val="superscript"/>
        </w:rPr>
        <w:t>21</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siderophore </w:t>
      </w:r>
      <w:r w:rsidR="00BA2935" w:rsidRPr="0028472E">
        <w:t>enterobactin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FF45AE">
        <w:instrText xml:space="preserve"> ADDIN ZOTERO_ITEM CSL_CITATION {"citationID":"1fa3d0st8s","properties":{"formattedCitation":"{\\rtf \\super 22\\nosupersub{}}","plainCitation":"22"},"citationItems":[{"id":212,"uris":["http://zotero.org/users/local/FOPKHRFW/items/N7CMSGUN"],"uri":["http://zotero.org/users/local/FOPKHRFW/items/N7CMSGUN"],"itemData":{"id":212,"type":"article-journal","title":"Bacterial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Syst","language":"eng","author":[{"family":"Braun","given":"V."},{"family":"Hantke","given":"K."},{"family":"Köster","given":"W."}],"issued":{"date-parts":[["1998"]]}}}],"schema":"https://github.com/citation-style-language/schema/raw/master/csl-citation.json"} </w:instrText>
      </w:r>
      <w:r w:rsidR="00B24863">
        <w:fldChar w:fldCharType="separate"/>
      </w:r>
      <w:r w:rsidR="008D2570" w:rsidRPr="008D2570">
        <w:rPr>
          <w:rFonts w:ascii="Calibri" w:eastAsia="Times New Roman" w:cs="Times New Roman"/>
          <w:vertAlign w:val="superscript"/>
        </w:rPr>
        <w:t>22</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6A5947B6"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r w:rsidRPr="0083485A">
        <w:rPr>
          <w:i/>
        </w:rPr>
        <w:t>glpX</w:t>
      </w:r>
      <w:r w:rsidRPr="0028472E">
        <w:t xml:space="preserve">, part of the </w:t>
      </w:r>
      <w:r w:rsidRPr="0083485A">
        <w:rPr>
          <w:i/>
        </w:rPr>
        <w:t>glp</w:t>
      </w:r>
      <w:r w:rsidRPr="0028472E">
        <w:t xml:space="preserve"> operon, which is involved in glycerol uptake</w:t>
      </w:r>
      <w:r w:rsidR="00B24863">
        <w:fldChar w:fldCharType="begin"/>
      </w:r>
      <w:r w:rsidR="00FF45AE">
        <w:instrText xml:space="preserve"> ADDIN ZOTERO_ITEM CSL_CITATION {"citationID":"nv85gndbc","properties":{"formattedCitation":"{\\rtf \\super 23\\nosupersub{}}","plainCitation":"23"},"citationItems":[{"id":110,"uris":["http://zotero.org/users/local/FOPKHRFW/items/4HDZMB6T"],"uri":["http://zotero.org/users/local/FOPKHRFW/items/4HDZMB6T"],"itemData":{"id":110,"type":"article-journal","title":"Structure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J."}],"issued":{"date-parts":[["1992",3,25]]}}}],"schema":"https://github.com/citation-style-language/schema/raw/master/csl-citation.json"} </w:instrText>
      </w:r>
      <w:r w:rsidR="00B24863">
        <w:fldChar w:fldCharType="separate"/>
      </w:r>
      <w:r w:rsidR="008D2570" w:rsidRPr="008D2570">
        <w:rPr>
          <w:rFonts w:ascii="Calibri" w:eastAsia="Times New Roman" w:cs="Times New Roman"/>
          <w:vertAlign w:val="superscript"/>
        </w:rPr>
        <w:t>23</w:t>
      </w:r>
      <w:r w:rsidR="00B24863">
        <w:fldChar w:fldCharType="end"/>
      </w:r>
      <w:r w:rsidR="008B6FB4">
        <w:t xml:space="preserve">. </w:t>
      </w:r>
      <w:r w:rsidRPr="0028472E">
        <w:t xml:space="preserve">Gluconate as a carbon source increases expression of genes from the </w:t>
      </w:r>
      <w:r w:rsidRPr="0083485A">
        <w:rPr>
          <w:i/>
        </w:rPr>
        <w:t>gnt</w:t>
      </w:r>
      <w:r w:rsidRPr="0028472E">
        <w:t xml:space="preserve"> and </w:t>
      </w:r>
      <w:r w:rsidRPr="0083485A">
        <w:rPr>
          <w:i/>
        </w:rPr>
        <w:t>idn</w:t>
      </w:r>
      <w:r w:rsidRPr="0028472E">
        <w:t xml:space="preserve"> operons, both involved in gluconate metabolism</w:t>
      </w:r>
      <w:r w:rsidR="00B24863">
        <w:fldChar w:fldCharType="begin"/>
      </w:r>
      <w:r w:rsidR="00FF45AE">
        <w:instrText xml:space="preserve"> ADDIN ZOTERO_ITEM CSL_CITATION {"citationID":"3IWNoU1T","properties":{"formattedCitation":"{\\rtf \\super 24,25\\nosupersub{}}","plainCitation":"24,25"},"citationItems":[{"id":216,"uris":["http://zotero.org/users/local/FOPKHRFW/items/GBGWNUFG"],"uri":["http://zotero.org/users/local/FOPKHRFW/items/GBGWNUFG"],"itemData":{"id":216,"type":"article-journal","title":"The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schema":"https://github.com/citation-style-language/schema/raw/master/csl-citation.json"} </w:instrText>
      </w:r>
      <w:r w:rsidR="00B24863">
        <w:fldChar w:fldCharType="separate"/>
      </w:r>
      <w:r w:rsidR="008D2570" w:rsidRPr="008D2570">
        <w:rPr>
          <w:rFonts w:ascii="Calibri" w:eastAsia="Times New Roman" w:cs="Times New Roman"/>
          <w:vertAlign w:val="superscript"/>
        </w:rPr>
        <w:t>24,25</w:t>
      </w:r>
      <w:r w:rsidR="00B24863">
        <w:fldChar w:fldCharType="end"/>
      </w:r>
      <w:r w:rsidR="008B6FB4">
        <w:t xml:space="preserve">. </w:t>
      </w:r>
      <w:r w:rsidRPr="0028472E">
        <w:t xml:space="preserve">Finally, using lactate as a carbon source induces the expression of </w:t>
      </w:r>
      <w:r w:rsidRPr="0083485A">
        <w:rPr>
          <w:i/>
        </w:rPr>
        <w:t>lldD</w:t>
      </w:r>
      <w:r w:rsidR="0066396D">
        <w:rPr>
          <w:i/>
        </w:rPr>
        <w:t xml:space="preserve"> (lctD)</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FF45AE">
        <w:instrText xml:space="preserve"> ADDIN ZOTERO_ITEM CSL_CITATION {"citationID":"i81bq4e2h","properties":{"formattedCitation":"{\\rtf \\super 26\\nosupersub{}}","plainCitation":"26"},"citationItems":[{"id":222,"uris":["http://zotero.org/users/local/FOPKHRFW/items/3H3TT4B5"],"uri":["http://zotero.org/users/local/FOPKHRFW/items/3H3TT4B5"],"itemData":{"id":222,"type":"article-journal","title":"Three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C."}],"issued":{"date-parts":[["1993",10]]}}}],"schema":"https://github.com/citation-style-language/schema/raw/master/csl-citation.json"} </w:instrText>
      </w:r>
      <w:r w:rsidR="001D046D">
        <w:fldChar w:fldCharType="separate"/>
      </w:r>
      <w:r w:rsidR="008D2570" w:rsidRPr="008D2570">
        <w:rPr>
          <w:rFonts w:ascii="Calibri" w:eastAsia="Times New Roman" w:cs="Times New Roman"/>
          <w:vertAlign w:val="superscript"/>
        </w:rPr>
        <w:t>26</w:t>
      </w:r>
      <w:r w:rsidR="001D046D">
        <w:fldChar w:fldCharType="end"/>
      </w:r>
      <w:r w:rsidRPr="0028472E">
        <w:t>.</w:t>
      </w:r>
    </w:p>
    <w:p w14:paraId="699D068D" w14:textId="77777777" w:rsidR="008066DF" w:rsidRPr="008066DF" w:rsidRDefault="008066DF" w:rsidP="00776B56">
      <w:pPr>
        <w:tabs>
          <w:tab w:val="left" w:pos="3637"/>
        </w:tabs>
      </w:pPr>
    </w:p>
    <w:p w14:paraId="05AC3D38" w14:textId="1D34E65B"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EA414B">
        <w:instrText xml:space="preserve"> ADDIN ZOTERO_ITEM CSL_CITATION {"citationID":"2es47d19po","properties":{"formattedCitation":"{\\rtf \\super 27\\nosupersub{}}","plainCitation":"27"},"citationItems":[{"id":35,"uris":["http://zotero.org/users/2021925/items/6QBWD895"],"uri":["http://zotero.org/users/2021925/items/6QBWD895"],"itemData":{"id":35,"type":"article-journal","title":"A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PMC4516019","journalAbbreviation":"F1000Res","language":"eng","author":[{"family":"Gilad","given":"Yoav"},{"family":"Mizrahi-Man","given":"Orna"}],"issued":{"date-parts":[["2015"]]}}}],"schema":"https://github.com/citation-style-language/schema/raw/master/csl-citation.json"} </w:instrText>
      </w:r>
      <w:r w:rsidR="004C5BF9">
        <w:fldChar w:fldCharType="separate"/>
      </w:r>
      <w:r w:rsidR="008D2570" w:rsidRPr="008D2570">
        <w:rPr>
          <w:rFonts w:ascii="Calibri" w:eastAsia="Times New Roman" w:cs="Times New Roman"/>
          <w:vertAlign w:val="superscript"/>
        </w:rPr>
        <w:t>27</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w:t>
      </w:r>
      <w:r w:rsidR="00977E06">
        <w:t>cant clustering by batch number</w:t>
      </w:r>
      <w:r w:rsidR="0015350C">
        <w:t xml:space="preserve"> in</w:t>
      </w:r>
      <w:r w:rsidR="00977E06">
        <w:t xml:space="preserve"> the</w:t>
      </w:r>
      <w:r w:rsidR="0015350C">
        <w:t xml:space="preserve"> protein data</w:t>
      </w:r>
      <w:r w:rsidR="00977E06">
        <w:t xml:space="preserve">, though not </w:t>
      </w:r>
      <w:r w:rsidR="00B63B84" w:rsidRPr="00977E06">
        <w:t>in</w:t>
      </w:r>
      <w:r w:rsidR="0015350C" w:rsidRPr="00977E06">
        <w:t xml:space="preserve"> </w:t>
      </w:r>
      <w:r w:rsidR="00977E06" w:rsidRPr="00977E06">
        <w:t xml:space="preserve">the </w:t>
      </w:r>
      <w:r w:rsidR="0015350C" w:rsidRPr="00977E06">
        <w:t>mRNA data (</w:t>
      </w:r>
      <w:r w:rsidR="0015350C" w:rsidRPr="00977E06">
        <w:rPr>
          <w:i/>
        </w:rPr>
        <w:t>z</w:t>
      </w:r>
      <w:r w:rsidR="0015350C" w:rsidRPr="00977E06">
        <w:t xml:space="preserve"> scores of −</w:t>
      </w:r>
      <w:r w:rsidR="00B63B84" w:rsidRPr="00977E06">
        <w:t>20.54 and −1.43</w:t>
      </w:r>
      <w:r w:rsidR="0015350C" w:rsidRPr="00977E06">
        <w:t>, respectively).</w:t>
      </w:r>
      <w:r w:rsidR="0015350C" w:rsidRPr="0015350C">
        <w:t xml:space="preserve">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DE</w:t>
      </w:r>
      <w:r w:rsidR="008C2677" w:rsidRPr="00D9741C">
        <w:t>Seq model</w:t>
      </w:r>
      <w:r w:rsidR="00D9741C">
        <w:t xml:space="preserve"> (see Methods), as recommended</w:t>
      </w:r>
      <w:r w:rsidR="0045768C">
        <w:t xml:space="preserve"> </w:t>
      </w:r>
      <w:r w:rsidR="0045768C" w:rsidRPr="00B337B8">
        <w:t xml:space="preserve">by </w:t>
      </w:r>
      <w:r w:rsidR="00EB2E02" w:rsidRPr="00B337B8">
        <w:t xml:space="preserve">the </w:t>
      </w:r>
      <w:r w:rsidR="0045768C" w:rsidRPr="00B337B8">
        <w:t xml:space="preserve">DeSeq2 </w:t>
      </w:r>
      <w:r w:rsidR="00D9093F" w:rsidRPr="00B337B8">
        <w:t>manual</w:t>
      </w:r>
      <w:r w:rsidR="00D9093F" w:rsidRPr="00B337B8">
        <w:fldChar w:fldCharType="begin"/>
      </w:r>
      <w:r w:rsidR="00D9093F" w:rsidRPr="00B337B8">
        <w:instrText xml:space="preserve"> ADDIN ZOTERO_ITEM CSL_CITATION {"citationID":"22555tv8pv","properties":{"formattedCitation":"{\\rtf \\super 28\\nosupersub{}}","plainCitation":"28"},"citationItems":[{"id":125,"uris":["http://zotero.org/users/local/FOPKHRFW/items/DEP396M5"],"uri":["http://zotero.org/users/local/FOPKHRFW/items/DEP396M5"],"itemData":{"id":125,"type":"webpage","title":"Differential analysis of count data – the DESeq2 package","URL":"http://journals.plos.org/ploscompbiol/article/asset?id=10.1371%2Fjournal.pcbi.1004127.PDF","issued":{"date-parts":[["2016",6,27]]},"accessed":{"date-parts":[["2016",4,12]]}}}],"schema":"https://github.com/citation-style-language/schema/raw/master/csl-citation.json"} </w:instrText>
      </w:r>
      <w:r w:rsidR="00D9093F" w:rsidRPr="00B337B8">
        <w:fldChar w:fldCharType="separate"/>
      </w:r>
      <w:r w:rsidR="00D9093F" w:rsidRPr="00B337B8">
        <w:rPr>
          <w:rFonts w:ascii="Calibri" w:eastAsia="Times New Roman" w:cs="Times New Roman"/>
          <w:vertAlign w:val="superscript"/>
        </w:rPr>
        <w:t>28</w:t>
      </w:r>
      <w:r w:rsidR="00D9093F" w:rsidRPr="00B337B8">
        <w:fldChar w:fldCharType="end"/>
      </w:r>
      <w:r w:rsidR="00C85140" w:rsidRPr="00B337B8">
        <w:t>.</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EA414B">
        <w:instrText xml:space="preserve"> ADDIN ZOTERO_ITEM CSL_CITATION {"citationID":"cjum49ngs","properties":{"formattedCitation":"{\\rtf \\super 29\\uc0\\u8211{}32\\nosupersub{}}","plainCitation":"29–32"},"citationItems":[{"id":188,"uris":["http://zotero.org/users/2021925/items/MTHMFFVD"],"uri":["http://zotero.org/users/2021925/items/MTHMFFVD"],"itemData":{"id":188,"type":"article-journal","title":"Removing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id":209,"uris":["http://zotero.org/users/2021925/items/QAZAD7JH"],"uri":["http://zotero.org/users/2021925/items/QAZAD7JH"],"itemData":{"id":209,"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id":151,"uris":["http://zotero.org/users/2021925/items/I8R4E5GR"],"uri":["http://zotero.org/users/2021925/items/I8R4E5GR"],"itemData":{"id":151,"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id":179,"uris":["http://zotero.org/users/2021925/items/M7652ASF"],"uri":["http://zotero.org/users/2021925/items/M7652ASF"],"itemData":{"id":179,"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schema":"https://github.com/citation-style-language/schema/raw/master/csl-citation.json"} </w:instrText>
      </w:r>
      <w:r w:rsidR="00427DB6">
        <w:fldChar w:fldCharType="separate"/>
      </w:r>
      <w:r w:rsidR="00D9093F" w:rsidRPr="00D9093F">
        <w:rPr>
          <w:rFonts w:ascii="Calibri" w:eastAsia="Times New Roman" w:cs="Times New Roman"/>
          <w:vertAlign w:val="superscript"/>
        </w:rPr>
        <w:t>29–32</w:t>
      </w:r>
      <w:r w:rsidR="00427DB6">
        <w:fldChar w:fldCharType="end"/>
      </w:r>
      <w:r w:rsidR="00542627">
        <w:t xml:space="preserve">. </w:t>
      </w:r>
      <w:r w:rsidR="00542627" w:rsidRPr="001A2571">
        <w:t>I</w:t>
      </w:r>
      <w:r w:rsidR="00625FE2" w:rsidRPr="001A2571">
        <w:t>n particular</w:t>
      </w:r>
      <w:r w:rsidR="00542627" w:rsidRPr="001A2571">
        <w:t>, a</w:t>
      </w:r>
      <w:r w:rsidR="00625FE2" w:rsidRPr="001A2571">
        <w:t xml:space="preserve"> </w:t>
      </w:r>
      <w:r w:rsidR="00F872CC" w:rsidRPr="001A2571">
        <w:t xml:space="preserve">recently developed semi-supervised normalization pipeline </w:t>
      </w:r>
      <w:r w:rsidR="00542627" w:rsidRPr="001A2571">
        <w:t xml:space="preserve">could </w:t>
      </w:r>
      <w:r w:rsidR="005F67AA" w:rsidRPr="001A2571">
        <w:t xml:space="preserve">be used to </w:t>
      </w:r>
      <w:r w:rsidR="001A2571" w:rsidRPr="001A2571">
        <w:t xml:space="preserve">further </w:t>
      </w:r>
      <w:r w:rsidR="005F67AA" w:rsidRPr="001A2571">
        <w:t>investigate</w:t>
      </w:r>
      <w:r w:rsidR="00EF02B8" w:rsidRPr="001A2571">
        <w:t xml:space="preserve"> batch effects </w:t>
      </w:r>
      <w:r w:rsidR="001A2571" w:rsidRPr="001A2571">
        <w:t>in this and other datasets</w:t>
      </w:r>
      <w:r w:rsidR="005F67AA" w:rsidRPr="001A2571">
        <w:fldChar w:fldCharType="begin"/>
      </w:r>
      <w:r w:rsidR="005F67AA" w:rsidRPr="001A2571">
        <w:instrText xml:space="preserve"> ADDIN ZOTERO_ITEM CSL_CITATION {"citationID":"rojrig85k","properties":{"formattedCitation":"{\\rtf \\super 33\\nosupersub{}}","plainCitation":"33"},"citationItems":[{"id":307,"uris":["http://zotero.org/users/local/FOPKHRFW/items/FJANZRZX"],"uri":["http://zotero.org/users/local/FOPKHRFW/items/FJANZRZX"],"itemData":{"id":307,"type":"article-journal","title":"Multi-omics integration accurately predicts cellular state in unexplored conditions for Escherichia coli","container-title":"Nature Communications","volume":"7","source":"www.readcube.com","abstract":"A significant obstacle in training predictive cell models is the lack of integrated data sources. We develop semi-supervised normalization pipelines and perform experimental characterization (growth, transcriptional, proteome) to create Ecomics, a consistent, quality-controlled multi-omics compendium for Escherichia coli with cohesive meta-data information. We then use this resource to train a multi-scale model that integrates four omics layers to predict genome-wide concentrations and growth dynamics. The genetic and environmental ontology reconstructed from the omics data is substantially different and complementary to the genetic and chemical ontologies. The integration of different layers confers an incremental increase in the prediction performance, as does the information about the known gene regulatory and protein-protein interactions. The predictive performance of the model ranges from 0.54 to 0.87 for the various omics layers, which far exceeds various baselines. This work provides an integrative framework of omics-driven predictive modelling that is broadly applicable to guide biological discovery.","URL":"http://www.readcube.com/articles/10.1038/ncomms13090","DOI":"10.1038/ncomms13090","author":[{"family":"Kim","given":"Minseung"},{"family":"Rai","given":"Navneet"},{"family":"Zorraquino","given":"Violeta"},{"family":"Tagkopoulos","given":"Ilias"}],"issued":{"date-parts":[["2016"]]},"accessed":{"date-parts":[["2017",1,17]]}}}],"schema":"https://github.com/citation-style-language/schema/raw/master/csl-citation.json"} </w:instrText>
      </w:r>
      <w:r w:rsidR="005F67AA" w:rsidRPr="001A2571">
        <w:fldChar w:fldCharType="separate"/>
      </w:r>
      <w:r w:rsidR="005F67AA" w:rsidRPr="001A2571">
        <w:rPr>
          <w:rFonts w:ascii="Calibri" w:eastAsia="Times New Roman" w:cs="Times New Roman"/>
          <w:vertAlign w:val="superscript"/>
        </w:rPr>
        <w:t>33</w:t>
      </w:r>
      <w:r w:rsidR="005F67AA" w:rsidRPr="001A2571">
        <w:fldChar w:fldCharType="end"/>
      </w:r>
      <w:r w:rsidR="009E12B3" w:rsidRPr="001A2571">
        <w:t>.</w:t>
      </w:r>
    </w:p>
    <w:p w14:paraId="0B4ADE69" w14:textId="77777777" w:rsidR="008217C8" w:rsidRDefault="008217C8" w:rsidP="00C90590">
      <w:pPr>
        <w:tabs>
          <w:tab w:val="left" w:pos="3637"/>
        </w:tabs>
      </w:pPr>
    </w:p>
    <w:p w14:paraId="437015A6" w14:textId="7305FE1D"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EA414B">
        <w:instrText xml:space="preserve"> ADDIN ZOTERO_ITEM CSL_CITATION {"citationID":"i2tpc5nbn","properties":{"formattedCitation":"{\\rtf \\super 10,34,35\\nosupersub{}}","plainCitation":"10,34,35"},"citationItems":[{"id":258,"uris":["http://zotero.org/users/local/FOPKHRFW/items/MV3KWPUV"],"uri":["http://zotero.org/users/local/FOPKHRFW/items/MV3KWPUV"],"itemData":{"id":258,"type":"article-journal","title":"Controlled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O."}],"issued":{"date-parts":[["2015",8,14]]}}},{"id":150,"uris":["http://zotero.org/users/2021925/items/HZTZQ3BI"],"uri":["http://zotero.org/users/2021925/items/HZTZQ3BI"],"itemData":{"id":150,"type":"article-journal","title":"13C-based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00BA506D" w:rsidRPr="00BA506D">
        <w:fldChar w:fldCharType="separate"/>
      </w:r>
      <w:r w:rsidR="005F67AA" w:rsidRPr="005F67AA">
        <w:rPr>
          <w:rFonts w:ascii="Calibri" w:eastAsia="Times New Roman" w:cs="Times New Roman"/>
          <w:vertAlign w:val="superscript"/>
        </w:rPr>
        <w:t>10,34,35</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at 300 mM</w:t>
      </w:r>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7E9B8E46" w14:textId="77777777" w:rsidR="00C624AE" w:rsidRDefault="00C624AE" w:rsidP="00C624AE"/>
    <w:p w14:paraId="776740E6" w14:textId="3EB7F3E7" w:rsidR="00B229C8" w:rsidRPr="00E40F98" w:rsidRDefault="00B229C8" w:rsidP="00B229C8">
      <w:r w:rsidRPr="00B229C8">
        <w:t>Our experimental approach was identical to the one used in our prior work on glucose starvation</w:t>
      </w:r>
      <w:r w:rsidRPr="00B229C8">
        <w:fldChar w:fldCharType="begin"/>
      </w:r>
      <w:r w:rsidRPr="00B229C8">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xml:space="preserve">. In particular, growth and harvesting of </w:t>
      </w:r>
      <w:r w:rsidRPr="00B229C8">
        <w:rPr>
          <w:i/>
        </w:rPr>
        <w:t>E. coli</w:t>
      </w:r>
      <w:r w:rsidRPr="00B229C8">
        <w:t xml:space="preserve"> B REL606 cell pellets for the multiomic analysis was performed as previously described</w:t>
      </w:r>
      <w:r w:rsidRPr="00B229C8">
        <w:fldChar w:fldCharType="begin"/>
      </w:r>
      <w:r w:rsidRPr="00B229C8">
        <w:instrText xml:space="preserve"> ADDIN ZOTERO_ITEM CSL_CITATION {"citationID":"DVMXfmYf","properties":{"formattedCitation":"{\\rtf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Similarly, after sample collection, RNA-seq, mass-spec proteomics, and metabolic flux analysis were performed as previously described</w:t>
      </w:r>
      <w:r w:rsidRPr="00B229C8">
        <w:fldChar w:fldCharType="begin"/>
      </w:r>
      <w:r w:rsidRPr="00B229C8">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B229C8">
        <w:fldChar w:fldCharType="separate"/>
      </w:r>
      <w:r w:rsidRPr="00B229C8">
        <w:rPr>
          <w:rFonts w:ascii="Calibri"/>
          <w:vertAlign w:val="superscript"/>
        </w:rPr>
        <w:t>10</w:t>
      </w:r>
      <w:r w:rsidRPr="00B229C8">
        <w:fldChar w:fldCharType="end"/>
      </w:r>
      <w:r w:rsidRPr="00B229C8">
        <w:t>. For completeness, we here reproduce our complete protocol.</w:t>
      </w:r>
    </w:p>
    <w:p w14:paraId="13AF457D" w14:textId="48BE6AD5" w:rsidR="00E40F98" w:rsidRPr="00E40F98" w:rsidRDefault="00B229C8" w:rsidP="00E40F98">
      <w:pPr>
        <w:pStyle w:val="Heading3"/>
      </w:pPr>
      <w:r w:rsidRPr="00B229C8">
        <w:t>Cell Growth</w:t>
      </w:r>
    </w:p>
    <w:p w14:paraId="4EFEF691" w14:textId="77777777" w:rsidR="00B229C8" w:rsidRDefault="00B229C8" w:rsidP="00E40F98">
      <w:r w:rsidRPr="00B229C8">
        <w:rPr>
          <w:i/>
          <w:iCs/>
        </w:rPr>
        <w:t xml:space="preserve">E. coli </w:t>
      </w:r>
      <w:r w:rsidRPr="00B229C8">
        <w:rPr>
          <w:iCs/>
        </w:rPr>
        <w:t>B REL606</w:t>
      </w:r>
      <w:r w:rsidRPr="00B229C8">
        <w:t xml:space="preserve"> was inoculated from a freezer stock into 10 ml of Davis Minimal medium supplemented with 2 μg/l thiamine (DM)</w:t>
      </w:r>
      <w:r w:rsidRPr="00B229C8">
        <w:fldChar w:fldCharType="begin"/>
      </w:r>
      <w:r w:rsidRPr="00B229C8">
        <w:instrText xml:space="preserve"> ADDIN ZOTERO_ITEM CSL_CITATION {"citationID":"kjdj5auh","properties":{"formattedCitation":"{\\rtf \\super 36\\nosupersub{}}","plainCitation":"36"},"citationItems":[{"id":221,"uris":["http://zotero.org/users/2021925/items/RINJDRB7"],"uri":["http://zotero.org/users/2021925/items/RINJDRB7"],"itemData":{"id":221,"type":"article-journal","title":"Long-Term Experimental Evolution in Escherichia coli. I. Adaptation and Divergence During 2,000 Generations","container-title":"The American Naturalist","page":"1315-1341","volume":"138","issue":"6","source":"JSTOR","abstract":"We assess the degree to which adaptation to a uniform environment among independently evolving asexual populations is associated with increasing divergence of those populations. In addition, we are concerned with the pattern of adaptation itself, particularly whether the rate of increase in mean fitness tends to decline with the number of generations of selection in a constant environment. The correspondence between the rate of increase in mean fitness and the within-population genetic variance of fitness, as expected from Fisher's fundamental theorem, is also addressed. Twelve Escherichia coli populations were founded from a single clonal ancestor and allowed to evolve for 2,000 generations. Mean fitness increased by about 37%. However, the rate of increase in mean fitness was slower in later generations. There was no statistically significant within-population genetic variance of fitness, but there was significant between-population variance. Although the estimated genetic variation in fitness within populations was not statistically significant, it was consistent in magnitude with theoretical expectations. Similarly, the variance of mean fitness between populations was consistent with a model that incorporated stochastic variation in the timing and order of substitutions at a finite number of nonepistatic loci, coupled with substitutional delays and interference between substitutions arising from clonality. These results, taken as a whole, are consistent with theoretical expectations that do not invoke divergence due to multiple fitness peaks in a Wrightian evolutionary landscape.","ISSN":"0003-0147","journalAbbreviation":"The American Naturalist","author":[{"family":"Lenski","given":"Richard E."},{"family":"Rose","given":"Michael R."},{"family":"Simpson","given":"Suzanne C."},{"family":"Tadler","given":"Scott C."}],"issued":{"date-parts":[["1991",12,1]]}},"locator":"-"}],"schema":"https://github.com/citation-style-language/schema/raw/master/csl-citation.json"} </w:instrText>
      </w:r>
      <w:r w:rsidRPr="00B229C8">
        <w:fldChar w:fldCharType="separate"/>
      </w:r>
      <w:r w:rsidRPr="00B229C8">
        <w:rPr>
          <w:rFonts w:ascii="Calibri" w:eastAsia="Times New Roman" w:cs="Times New Roman"/>
          <w:vertAlign w:val="superscript"/>
        </w:rPr>
        <w:t>36</w:t>
      </w:r>
      <w:r w:rsidRPr="00B229C8">
        <w:fldChar w:fldCharType="end"/>
      </w:r>
      <w:r w:rsidRPr="00B229C8">
        <w:t xml:space="preserve"> and limiting glucose at 500 mg/l (DM500) in a 50 ml Erlenmeyer flask. This culture was incubated at 37°C with 120 r.p.m. orbital shaking over a diameter of 1". After overnight growth, 500 µl of the culture was diluted into 50 ml of prewarmed DM500 in a 250 ml flask and grown for an additional 24 h under the same conditions. On the day of the experiment, 500 μl of this preconditioned culture was added to ten 250 ml flasks, each containing 50 ml DM500, to initiate the experiment.  At each time point, aliquots of these cultures were removed as necessary to harvest a constant number of cells given the changes in cell density over the growth curve. Each sample was pelleted by centrifugation, washed with sterile saline (0.85% (w/v) NaCl), and then spun down again. After removing the supernatant, the resulting cell pellet was flash frozen using liquid nitrogen and stored at –80°C. Each of the three biological replicates was performed on a separate day. Samples for each type of cell composition measurement were taken from the same batch of flasks, except for those used for flux analysis, which were grown separately in [U-</w:t>
      </w:r>
      <w:r w:rsidRPr="00B229C8">
        <w:rPr>
          <w:vertAlign w:val="superscript"/>
        </w:rPr>
        <w:t>13</w:t>
      </w:r>
      <w:r w:rsidRPr="00B229C8">
        <w:t>C] glucose.</w:t>
      </w:r>
      <w:r>
        <w:t xml:space="preserve"> </w:t>
      </w:r>
    </w:p>
    <w:p w14:paraId="4AE4A657" w14:textId="6230D391" w:rsidR="006E46BD" w:rsidRPr="00B229C8" w:rsidRDefault="006E46BD" w:rsidP="006E46BD">
      <w:pPr>
        <w:rPr>
          <w:color w:val="943634" w:themeColor="accent2" w:themeShade="BF"/>
        </w:rPr>
      </w:pPr>
      <w:r>
        <w:t>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mM that is normally present. For tests of different Na</w:t>
      </w:r>
      <w:r w:rsidRPr="0073068B">
        <w:rPr>
          <w:vertAlign w:val="superscript"/>
        </w:rPr>
        <w:t>+</w:t>
      </w:r>
      <w:r>
        <w:t xml:space="preserve"> concentrations, NaCl was added to achieve the final concentration. The base recipe for DM already contains ~5 mM Na</w:t>
      </w:r>
      <w:r w:rsidRPr="0073068B">
        <w:rPr>
          <w:vertAlign w:val="superscript"/>
        </w:rPr>
        <w:t>+</w:t>
      </w:r>
      <w:r w:rsidRPr="00B63C35">
        <w:t xml:space="preserve"> </w:t>
      </w:r>
      <w:r>
        <w:t>due to the inclusion of sodium citrate, so 95 mM NaCl was added for the 100 mM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w:t>
      </w:r>
      <w:r w:rsidR="00150E4D">
        <w:t>ed</w:t>
      </w:r>
      <w:r>
        <w:t xml:space="preserve"> 20-24 hours after the corresponding exponential sample. The exact sampling times for each condition are provided in Supplementary Table S1.</w:t>
      </w:r>
    </w:p>
    <w:p w14:paraId="6AECB0FA" w14:textId="77777777" w:rsidR="00FE78EA" w:rsidRDefault="00FE78EA" w:rsidP="00F64495"/>
    <w:p w14:paraId="556A0933" w14:textId="3214BCF6" w:rsidR="00E40F98" w:rsidRDefault="00B229C8" w:rsidP="00F64495">
      <w:r w:rsidRPr="00B229C8">
        <w:t>For OD</w:t>
      </w:r>
      <w:r w:rsidRPr="00B229C8">
        <w:rPr>
          <w:vertAlign w:val="subscript"/>
        </w:rPr>
        <w:t>600</w:t>
      </w:r>
      <w:r w:rsidRPr="00B229C8">
        <w:t xml:space="preserve"> measurements, cultures were grown separately from the main batches used for harvesting cells but under identical conditions. The OD</w:t>
      </w:r>
      <w:r w:rsidRPr="00B229C8">
        <w:rPr>
          <w:vertAlign w:val="subscript"/>
        </w:rPr>
        <w:t>600</w:t>
      </w:r>
      <w:r w:rsidRPr="00B229C8">
        <w:t xml:space="preserve"> (absorbance at 600 nm) of a sample removed from the culture at each time point was measured relative to a sterile DM500 glucose blank. </w:t>
      </w:r>
      <w:r w:rsidR="00FE78EA">
        <w:t xml:space="preserve">Doubling times were </w:t>
      </w:r>
      <w:r w:rsidR="00FD59F1">
        <w:t xml:space="preserve">estimated </w:t>
      </w:r>
      <w:r w:rsidR="00900ACB">
        <w:t>from</w:t>
      </w:r>
      <w:r w:rsidR="00FD59F1">
        <w:t xml:space="preserve"> </w:t>
      </w:r>
      <w:r w:rsidRPr="00B229C8">
        <w:t>these</w:t>
      </w:r>
      <w:r>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46097B2A" w14:textId="4C154C16" w:rsidR="00E40F98" w:rsidRPr="00E40F98" w:rsidRDefault="00B229C8" w:rsidP="00E40F98">
      <w:pPr>
        <w:pStyle w:val="Heading3"/>
      </w:pPr>
      <w:r w:rsidRPr="00B229C8">
        <w:t>RNA-seq</w:t>
      </w:r>
    </w:p>
    <w:p w14:paraId="5AD29163" w14:textId="0A7424AB" w:rsidR="00B229C8" w:rsidRPr="00B229C8" w:rsidRDefault="00B229C8" w:rsidP="00E40F98">
      <w:r w:rsidRPr="00B229C8">
        <w:t>Total RNA was isolated from cell pellets using the RNAsnap method</w:t>
      </w:r>
      <w:r w:rsidRPr="00B229C8">
        <w:fldChar w:fldCharType="begin"/>
      </w:r>
      <w:r w:rsidRPr="00B229C8">
        <w:instrText xml:space="preserve"> ADDIN ZOTERO_ITEM CSL_CITATION {"citationID":"abrpkpl9j","properties":{"formattedCitation":"{\\rtf \\super 37\\nosupersub{}}","plainCitation":"37"},"citationItems":[{"id":254,"uris":["http://zotero.org/users/2021925/items/UETKFXEM"],"uri":["http://zotero.org/users/2021925/items/UETKFXEM"],"itemData":{"id":254,"type":"article-journal","title":"RNAsnap™: a rapid, quantitative and inexpensive, method for isolating total RNA from bacteria","container-title":"Nucleic Acids Research","page":"e156","volume":"40","issue":"20","source":"NCBI PubMed","abstract":"RNAsnap™ is a simple and novel method that recovers all intracellular RNA quantitatively (&gt;99%), faster (&lt;15 min) and less expensively (</w:instrText>
      </w:r>
      <w:r w:rsidRPr="00B229C8">
        <w:rPr>
          <w:rFonts w:ascii="MS Mincho" w:eastAsia="MS Mincho" w:hAnsi="MS Mincho" w:cs="MS Mincho"/>
        </w:rPr>
        <w:instrText>∼</w:instrText>
      </w:r>
      <w:r w:rsidRPr="00B229C8">
        <w:instrText xml:space="preserve">3 cents/sample) than any of the currently available RNA isolation methods. In fact, none of the bacterial RNA isolation methods, including the commercial kits, are effective in recovering all species of intracellular RNAs (76-5700 nt) with equal efficiency, which can lead to biased results in genome-wide studies involving microarray or RNAseq analysis. The RNAsnap™ procedure yields </w:instrText>
      </w:r>
      <w:r w:rsidRPr="00B229C8">
        <w:rPr>
          <w:rFonts w:ascii="MS Mincho" w:eastAsia="MS Mincho" w:hAnsi="MS Mincho" w:cs="MS Mincho"/>
        </w:rPr>
        <w:instrText>∼</w:instrText>
      </w:r>
      <w:r w:rsidRPr="00B229C8">
        <w:instrText xml:space="preserve">60 µg of RNA from 10(8) Escherichia coli cells that can be used directly for northern analysis without any further purification. Based on a comparative analysis of specific transcripts ranging in size from 76 to 5700 nt, the RNAsnap™ method provided the most accurate measure of the relative amounts of the various intracellular RNAs. Furthermore, the RNAsnap™ RNA was successfully used in enzymatic reactions such as RNA ligation, reverse transcription, primer extension and reverse transcriptase-polymerase chain reaction, following sodium acetate/ethanol precipitation. The RNAsnap™ method can be used to isolate RNA from a wide range of Gram-negative and Gram-positive bacteria as well as yeast.","DOI":"10.1093/nar/gks680","ISSN":"1362-4962","note":"PMID: 22821568 \nPMCID: PMC3488207","shortTitle":"RNAsnap™","journalAbbreviation":"Nucleic Acids Res.","language":"eng","author":[{"family":"Stead","given":"Mark B."},{"family":"Agrawal","given":"Ankit"},{"family":"Bowden","given":"Katherine E."},{"family":"Nasir","given":"Rakia"},{"family":"Mohanty","given":"Bijoy K."},{"family":"Meagher","given":"Richard B."},{"family":"Kushner","given":"Sidney R."}],"issued":{"date-parts":[["2012",11,1]]}}}],"schema":"https://github.com/citation-style-language/schema/raw/master/csl-citation.json"} </w:instrText>
      </w:r>
      <w:r w:rsidRPr="00B229C8">
        <w:fldChar w:fldCharType="separate"/>
      </w:r>
      <w:r w:rsidRPr="00B229C8">
        <w:rPr>
          <w:rFonts w:ascii="Calibri" w:eastAsia="Times New Roman" w:cs="Times New Roman"/>
          <w:vertAlign w:val="superscript"/>
        </w:rPr>
        <w:t>37</w:t>
      </w:r>
      <w:r w:rsidRPr="00B229C8">
        <w:fldChar w:fldCharType="end"/>
      </w:r>
      <w:r w:rsidRPr="00B229C8">
        <w:t>. After extraction, RNA was ethanol precipitated and resuspended in 100 µl H</w:t>
      </w:r>
      <w:r w:rsidRPr="00B229C8">
        <w:rPr>
          <w:vertAlign w:val="subscript"/>
        </w:rPr>
        <w:t>2</w:t>
      </w:r>
      <w:r w:rsidRPr="00B229C8">
        <w:t xml:space="preserve">O. Each sample was then DNase treated and purified using the on-column method for the Zymo Clean &amp; Concentrator-25 (Zymo Research). RNA concentrations were determined throughout the purification </w:t>
      </w:r>
      <w:r w:rsidR="00150E4D">
        <w:t xml:space="preserve">procedure </w:t>
      </w:r>
      <w:r w:rsidRPr="00B229C8">
        <w:t>using a Qubit 2.0 fluorometer (Life Technologies). DNase-treated total RNA (≤5 µg) was then processed with the Gram-negative bacteria RiboZero rRNA removal kit (Epicentre). After rRNA depletion, each sample was ethanol precipitated and resuspended in H</w:t>
      </w:r>
      <w:r w:rsidRPr="00B229C8">
        <w:rPr>
          <w:vertAlign w:val="subscript"/>
        </w:rPr>
        <w:t>2</w:t>
      </w:r>
      <w:r w:rsidRPr="00B229C8">
        <w:t xml:space="preserve">O again. A fraction of the RNA was then fragmented to ~250 bp using </w:t>
      </w:r>
      <w:r w:rsidR="00150E4D">
        <w:t xml:space="preserve">the </w:t>
      </w:r>
      <w:r w:rsidRPr="00B229C8">
        <w:t xml:space="preserve">NEBNext Magnesium RNA Fragmentation Module (New England Biolabs). After fragmentation, RNA was ethanol precipitated, resuspended in 20 µl </w:t>
      </w:r>
      <w:r w:rsidR="00150E4D" w:rsidRPr="00B229C8">
        <w:t>H</w:t>
      </w:r>
      <w:r w:rsidR="00150E4D" w:rsidRPr="00B229C8">
        <w:rPr>
          <w:vertAlign w:val="subscript"/>
        </w:rPr>
        <w:t>2</w:t>
      </w:r>
      <w:r w:rsidR="00150E4D" w:rsidRPr="00B229C8">
        <w:t>O</w:t>
      </w:r>
      <w:r w:rsidRPr="00B229C8">
        <w:t xml:space="preserve">, and phosphorylated using T4 </w:t>
      </w:r>
      <w:r w:rsidR="00B30B75">
        <w:t>polynucleotide kinase</w:t>
      </w:r>
      <w:r w:rsidR="00B30B75" w:rsidRPr="00B229C8">
        <w:t xml:space="preserve"> </w:t>
      </w:r>
      <w:r w:rsidRPr="00B229C8">
        <w:t xml:space="preserve">(New England Biolabs). After another ethanol precipitation cleanup step, sequencing library preparation was performed using the </w:t>
      </w:r>
      <w:r w:rsidR="00156C2B" w:rsidRPr="00B229C8">
        <w:t xml:space="preserve">Multiplex Compatible </w:t>
      </w:r>
      <w:r w:rsidRPr="00B229C8">
        <w:t>NEBNext Small RNA Library Pre</w:t>
      </w:r>
      <w:r w:rsidR="00156C2B">
        <w:t>p</w:t>
      </w:r>
      <w:r w:rsidRPr="00B229C8">
        <w:t xml:space="preserve"> Set for Illumina (New England Biolabs). Samples were ethanol precipitated again after library preparation and separated on a 4% agarose gel. All DNA fragments greater than 100 bp were excised from the gel and isolated using the Zymoclean Gel DNA Recovery kit (Zymo Research). Libraries were sequenced using an Illumina HiSeq 2500 at the Genomic Sequencing and Analysis Facility (GSAF) at the University of Texas at Austin to generate 2×101-base paired-end reads.</w:t>
      </w:r>
    </w:p>
    <w:p w14:paraId="5B207082" w14:textId="77777777" w:rsidR="00B229C8" w:rsidRPr="00B229C8" w:rsidRDefault="00B229C8" w:rsidP="00B229C8">
      <w:pPr>
        <w:rPr>
          <w:color w:val="943634" w:themeColor="accent2" w:themeShade="BF"/>
        </w:rPr>
      </w:pPr>
    </w:p>
    <w:p w14:paraId="54CA49DC" w14:textId="641D5042" w:rsidR="00B229C8" w:rsidRPr="00E40F98" w:rsidRDefault="00B229C8" w:rsidP="00B229C8">
      <w:r w:rsidRPr="00B229C8">
        <w:t xml:space="preserve">For RNA-seq analysis, we implemented a custom analysis pipeline using the REL606 </w:t>
      </w:r>
      <w:r w:rsidRPr="00B229C8">
        <w:rPr>
          <w:i/>
        </w:rPr>
        <w:t>Escherichia coli</w:t>
      </w:r>
      <w:r w:rsidRPr="00B229C8">
        <w:t xml:space="preserve"> B genome (GenBank:NC_012967.1) as the reference sequence</w:t>
      </w:r>
      <w:r w:rsidRPr="00B229C8">
        <w:fldChar w:fldCharType="begin"/>
      </w:r>
      <w:r w:rsidRPr="00B229C8">
        <w:instrText xml:space="preserve"> ADDIN ZOTERO_ITEM CSL_CITATION {"citationID":"145ebmbo0u","properties":{"formattedCitation":"{\\rtf \\super 38\\nosupersub{}}","plainCitation":"38"},"citationItems":[{"id":80,"uris":["http://zotero.org/users/2021925/items/AWXN6SF9"],"uri":["http://zotero.org/users/2021925/items/AWXN6SF9"],"itemData":{"id":80,"type":"article-journal","title":"Genome Sequences of Escherichia coli B strains REL606 and BL21(DE3)","container-title":"Journal of Molecular Biology","page":"644-652","volume":"394","issue":"4","source":"ScienceDirect","abstract":"Escherichia coli K-12 and B have been the subjects of classical experiments from which much of our understanding of molecular genetics has emerged. We present here complete genome sequences of two E. coli B strains, REL606, used in a long-term evolution experiment, and BL21(DE3), widely used to express recombinant proteins. The two genomes differ in length by 72,304 bp and have 426 single base pair differences, a seemingly large difference for laboratory strains having a common ancestor within the last 67 years. Transpositions by IS1 and IS150 have occurred in both lineages. Integration of the DE3 prophage in BL21(DE3) apparently displaced a defective prophage in the λ attachment site of B. As might have been anticipated from the many genetic and biochemical experiments comparing B and K-12 over the years, the B genomes are similar in size and organization to the genome of E. coli K-12 MG1655 and have &amp;gt; 99% sequence identity over </w:instrText>
      </w:r>
      <w:r w:rsidRPr="00B229C8">
        <w:rPr>
          <w:rFonts w:ascii="MS Mincho" w:eastAsia="MS Mincho" w:hAnsi="MS Mincho" w:cs="MS Mincho"/>
        </w:rPr>
        <w:instrText>∼</w:instrText>
      </w:r>
      <w:r w:rsidRPr="00B229C8">
        <w:instrText xml:space="preserve"> 92% of their genomes. E. coli B and K-12 differ considerably in distribution of IS elements and in location and composition of larger mobile elements. An unexpected difference is the absence of a large cluster of flagella genes in B, due to a 41 kbp IS1-mediated deletion. Gene clusters that specify the LPS core, O antigen, and restriction enzymes differ substantially, presumably because of horizontal transfer. Comparative analysis of 32 independently isolated E. coli and Shigella genomes, both commensals and pathogenic strains, identifies a minimal set of genes in common plus many strain-specific genes that constitute a large E. coli pan-genome.","DOI":"10.1016/j.jmb.2009.09.052","ISSN":"0022-2836","journalAbbreviation":"Journal of Molecular Biology","author":[{"family":"Jeong","given":"Haeyoung"},{"family":"Barbe","given":"Valérie"},{"family":"Lee","given":"Choong Hoon"},{"family":"Vallenet","given":"David"},{"family":"Yu","given":"Dong Su"},{"family":"Choi","given":"Sang-Haeng"},{"family":"Couloux","given":"Arnaud"},{"family":"Lee","given":"Seung-Won"},{"family":"Yoon","given":"Sung Ho"},{"family":"Cattolico","given":"Laurence"},{"family":"Hur","given":"Cheol-Goo"},{"family":"Park","given":"Hong-Seog"},{"family":"Ségurens","given":"Béatrice"},{"family":"Kim","given":"Sun Chang"},{"family":"Oh","given":"Tae Kwang"},{"family":"Lenski","given":"Richard E."},{"family":"Studier","given":"F. William"},{"family":"Daegelen","given":"Patrick"},{"family":"Kim","given":"Jihyun F."}],"issued":{"date-parts":[["2009",12,11]]}}}],"schema":"https://github.com/citation-style-language/schema/raw/master/csl-citation.json"} </w:instrText>
      </w:r>
      <w:r w:rsidRPr="00B229C8">
        <w:fldChar w:fldCharType="separate"/>
      </w:r>
      <w:r w:rsidRPr="00B229C8">
        <w:rPr>
          <w:rFonts w:ascii="Calibri" w:eastAsia="Times New Roman" w:cs="Times New Roman"/>
          <w:vertAlign w:val="superscript"/>
        </w:rPr>
        <w:t>38</w:t>
      </w:r>
      <w:r w:rsidRPr="00B229C8">
        <w:fldChar w:fldCharType="end"/>
      </w:r>
      <w:r w:rsidRPr="00B229C8">
        <w:t>. We updated annotations of sRNAs in this genome sequence using the Rfam 11.0 database</w:t>
      </w:r>
      <w:r w:rsidRPr="00B229C8">
        <w:fldChar w:fldCharType="begin"/>
      </w:r>
      <w:r w:rsidRPr="00B229C8">
        <w:instrText xml:space="preserve"> ADDIN ZOTERO_ITEM CSL_CITATION {"citationID":"K52tvtmp","properties":{"formattedCitation":"{\\rtf \\super 39\\nosupersub{}}","plainCitation":"39"},"citationItems":[{"id":55,"uris":["http://zotero.org/users/2021925/items/92PP8PPC"],"uri":["http://zotero.org/users/2021925/items/92PP8PPC"],"itemData":{"id":55,"type":"article-journal","title":"Rfam 11.0: 10 years of RNA families","container-title":"Nucleic Acids Research","page":"D226-232","volume":"41","issue":"Database issue","source":"NCBI PubMed","abstract":"The Rfam database (available via the website at http://rfam.sanger.ac.uk and through our mirror at http://rfam.janelia.org) is a collection of non-coding RNA families, primarily RNAs with a conserved RNA secondary structure, including both RNA genes and mRNA cis-regulatory elements. Each family is represented by a multiple sequence alignment, predicted secondary structure and covariance model. Here we discuss updates to the database in the latest release, Rfam 11.0, including the introduction of genome-based alignments for large families, the introduction of the Rfam Biomart as well as other user interface improvements. Rfam is available under the Creative Commons Zero license.","DOI":"10.1093/nar/gks1005","ISSN":"1362-4962","note":"PMID: 23125362 \nPMCID: PMC3531072","shortTitle":"Rfam 11.0","journalAbbreviation":"Nucleic Acids Res.","language":"eng","author":[{"family":"Burge","given":"Sarah W."},{"family":"Daub","given":"Jennifer"},{"family":"Eberhardt","given":"Ruth"},{"family":"Tate","given":"John"},{"family":"Barquist","given":"Lars"},{"family":"Nawrocki","given":"Eric P."},{"family":"Eddy","given":"Sean R."},{"family":"Gardner","given":"Paul P."},{"family":"Bateman","given":"Alex"}],"issued":{"date-parts":[["2013",1]]}}}],"schema":"https://github.com/citation-style-language/schema/raw/master/csl-citation.json"} </w:instrText>
      </w:r>
      <w:r w:rsidRPr="00B229C8">
        <w:fldChar w:fldCharType="separate"/>
      </w:r>
      <w:r w:rsidRPr="00B229C8">
        <w:rPr>
          <w:rFonts w:ascii="Calibri" w:eastAsia="Times New Roman" w:cs="Times New Roman"/>
          <w:vertAlign w:val="superscript"/>
        </w:rPr>
        <w:t>39</w:t>
      </w:r>
      <w:r w:rsidRPr="00B229C8">
        <w:fldChar w:fldCharType="end"/>
      </w:r>
      <w:r w:rsidRPr="00B229C8">
        <w:t>. Prior to mapping, we trimmed adapter sequences from Illumina reads using Flexbar 2.31</w:t>
      </w:r>
      <w:r w:rsidRPr="00B229C8">
        <w:fldChar w:fldCharType="begin"/>
      </w:r>
      <w:r w:rsidRPr="00B229C8">
        <w:instrText xml:space="preserve"> ADDIN ZOTERO_ITEM CSL_CITATION {"citationID":"18ifua9lst","properties":{"formattedCitation":"{\\rtf \\super 40\\nosupersub{}}","plainCitation":"40"},"citationItems":[{"id":67,"uris":["http://zotero.org/users/2021925/items/9JP5NPQE"],"uri":["http://zotero.org/users/2021925/items/9JP5NPQE"],"itemData":{"id":67,"type":"article-journal","title":"FLEXBAR—Flexible Barcode and Adapter Processing for Next-Generation Sequencing Platforms","container-title":"Biology","page":"895-905","volume":"1","issue":"3","source":"www.mdpi.com","abstract":"Quantitative and systems biology approaches benefit from the unprecedented depth of next-generation sequencing. A typical experiment yields millions of short reads, which oftentimes carry particular sequence tags. These tags may be: (a) specific to the sequencing platform and library construction method (e.g., adapter sequences); (b) have been introduced by experimental design (e.g., sample barcodes); or (c) constitute some biological signal (e.g., splice leader sequences in nematodes). Our software FLEXBAR enables accurate recognition, sorting and trimming of sequence tags with maximal flexibility, based on exact overlap sequence alignment. The software supports data formats from all current sequencing platforms, including color-space reads. FLEXBAR maintains read pairings and processes separate barcode reads on demand. Our software facilitates the fine-grained adjustment of sequence tag detection parameters and search regions. FLEXBAR is a multi-threaded software and combines speed with precision. Even complex read processing scenarios might be executed with a single command line call. We demonstrate the utility of the software in terms of read mapping applications, library demultiplexing and splice leader detection. FLEXBAR and additional information is available for academic use from the website: http://sourceforge.net/projects/flexbar/.","DOI":"10.3390/biology1030895","language":"en","author":[{"family":"Dodt","given":"Matthias"},{"family":"Roehr","given":"Johannes T."},{"family":"Ahmed","given":"Rina"},{"family":"Dieterich","given":"Christoph"}],"issued":{"date-parts":[["2012",12,14]]}}}],"schema":"https://github.com/citation-style-language/schema/raw/master/csl-citation.json"} </w:instrText>
      </w:r>
      <w:r w:rsidRPr="00B229C8">
        <w:fldChar w:fldCharType="separate"/>
      </w:r>
      <w:r w:rsidRPr="00B229C8">
        <w:rPr>
          <w:rFonts w:ascii="Calibri" w:eastAsia="Times New Roman" w:cs="Times New Roman"/>
          <w:vertAlign w:val="superscript"/>
        </w:rPr>
        <w:t>40</w:t>
      </w:r>
      <w:r w:rsidRPr="00B229C8">
        <w:fldChar w:fldCharType="end"/>
      </w:r>
      <w:r w:rsidRPr="00B229C8">
        <w:t>. Mapping was carried out in single-end mode using Bowtie2 2</w:t>
      </w:r>
      <w:r w:rsidR="008F16E7">
        <w:t>.2.5</w:t>
      </w:r>
      <w:r w:rsidRPr="00B229C8">
        <w:t xml:space="preserve"> with the –k 1 option to achieve one unique mapping location per read</w:t>
      </w:r>
      <w:r w:rsidRPr="00B229C8">
        <w:fldChar w:fldCharType="begin"/>
      </w:r>
      <w:r w:rsidRPr="00B229C8">
        <w:instrText xml:space="preserve"> ADDIN ZOTERO_ITEM CSL_CITATION {"citationID":"1r7vcf14tl","properties":{"formattedCitation":"{\\rtf \\super 41\\nosupersub{}}","plainCitation":"41"},"citationItems":[{"id":249,"uris":["http://zotero.org/users/2021925/items/TXR7E8SQ"],"uri":["http://zotero.org/users/2021925/items/TXR7E8SQ"],"itemData":{"id":249,"type":"article-journal","title":"Fast gapped-read alignment with Bowtie 2","container-title":"Nature Methods","page":"357-359","volume":"9","issue":"4","source":"www.nature.com","abstract":"As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accuracy.","DOI":"10.1038/nmeth.1923","ISSN":"1548-7091","journalAbbreviation":"Nat Meth","language":"en","author":[{"family":"Langmead","given":"Ben"},{"family":"Salzberg","given":"Steven L."}],"issued":{"date-parts":[["2012",4]]}}}],"schema":"https://github.com/citation-style-language/schema/raw/master/csl-citation.json"} </w:instrText>
      </w:r>
      <w:r w:rsidRPr="00B229C8">
        <w:fldChar w:fldCharType="separate"/>
      </w:r>
      <w:r w:rsidRPr="00B229C8">
        <w:rPr>
          <w:rFonts w:ascii="Calibri" w:eastAsia="Times New Roman" w:cs="Times New Roman"/>
          <w:vertAlign w:val="superscript"/>
        </w:rPr>
        <w:t>41</w:t>
      </w:r>
      <w:r w:rsidRPr="00B229C8">
        <w:fldChar w:fldCharType="end"/>
      </w:r>
      <w:r w:rsidRPr="00B229C8">
        <w:t>. The raw number of reads mapping to each gene were counted using HTSeq 0.6.0</w:t>
      </w:r>
      <w:r w:rsidRPr="00B229C8">
        <w:fldChar w:fldCharType="begin"/>
      </w:r>
      <w:r w:rsidRPr="00B229C8">
        <w:instrText xml:space="preserve"> ADDIN ZOTERO_ITEM CSL_CITATION {"citationID":"59n15kv0q","properties":{"formattedCitation":"{\\rtf \\super 42\\nosupersub{}}","plainCitation":"42"},"citationItems":[{"id":97,"uris":["http://zotero.org/users/2021925/items/CC4GQIHH"],"uri":["http://zotero.org/users/2021925/items/CC4GQIHH"],"itemData":{"id":97,"type":"report","title":"HTSeq - A Python framework to work with high-throughput sequencing data","source":"CrossRef","URL":"http://www.biorxiv.org/content/biorxiv/early/2014/02/20/002824","number":"002824","language":"en","author":[{"family":"Anders","given":"S."},{"family":"Pyl","given":"P. T."},{"family":"Huber","given":"W."}],"issued":{"date-parts":[["2014",2,20]]},"accessed":{"date-parts":[["2014",8,15]]}}}],"schema":"https://github.com/citation-style-language/schema/raw/master/csl-citation.json"} </w:instrText>
      </w:r>
      <w:r w:rsidRPr="00B229C8">
        <w:fldChar w:fldCharType="separate"/>
      </w:r>
      <w:r w:rsidRPr="00B229C8">
        <w:rPr>
          <w:rFonts w:ascii="Calibri" w:eastAsia="Times New Roman" w:cs="Times New Roman"/>
          <w:vertAlign w:val="superscript"/>
        </w:rPr>
        <w:t>42</w:t>
      </w:r>
      <w:r w:rsidRPr="00B229C8">
        <w:fldChar w:fldCharType="end"/>
      </w:r>
      <w:r w:rsidRPr="00B229C8">
        <w:t xml:space="preserve">. Exact details for the full computational pipeline are available at </w:t>
      </w:r>
      <w:hyperlink r:id="rId12" w:history="1">
        <w:r w:rsidR="00E55715" w:rsidRPr="006A7DC6">
          <w:rPr>
            <w:rStyle w:val="Hyperlink"/>
          </w:rPr>
          <w:t>https://github.com/marcottelab/AG3C_starvation_tc</w:t>
        </w:r>
      </w:hyperlink>
      <w:r w:rsidR="00E55715">
        <w:t xml:space="preserve"> </w:t>
      </w:r>
    </w:p>
    <w:p w14:paraId="74C6E148" w14:textId="6814D89B" w:rsidR="00E40F98" w:rsidRPr="00E40F98" w:rsidRDefault="00B229C8" w:rsidP="00E40F98">
      <w:pPr>
        <w:pStyle w:val="Heading3"/>
      </w:pPr>
      <w:r w:rsidRPr="00B229C8">
        <w:t>Proteomics</w:t>
      </w:r>
    </w:p>
    <w:p w14:paraId="2B1436ED" w14:textId="24AF5DDC" w:rsidR="00B229C8" w:rsidRPr="00B229C8" w:rsidRDefault="00B229C8" w:rsidP="00E40F98">
      <w:r w:rsidRPr="00B229C8">
        <w:rPr>
          <w:i/>
        </w:rPr>
        <w:t>E. coli</w:t>
      </w:r>
      <w:r w:rsidRPr="00B229C8">
        <w:t xml:space="preserve"> cell pellets were resuspended in 50 mM Tris-HCl pH 8.0, 10 mM DTT.  2,2,2-trifluoroethanol (Sigma) was added to 50% (v/v) final concentration and samples were incubated at 56°C for 45 min. Following incubation, iodoacetamide was added to a concentration of 25 mM and samples were incubated at room temperature in the dark for 30 min. Samples were diluted 10-fold with 2 mM CaCl</w:t>
      </w:r>
      <w:r w:rsidRPr="00B229C8">
        <w:rPr>
          <w:vertAlign w:val="subscript"/>
        </w:rPr>
        <w:t>2</w:t>
      </w:r>
      <w:r w:rsidRPr="00B229C8">
        <w:t>, 50 mM Tris-HCl, pH 8.0. Samples were digested with trypsin (Pierce) at 37°C for 5 h. Digestion was quenched by adding formic acid to 1% (v/v). Tryptic peptides were filtered through Amicon Ultra 30 kD spin filtration columns and bound, washed, and eluted from HyperSep C18 SpinTips (Thermo Scientific). Eluted peptides were dried by speed-vac and resuspended in Buffer C (5% acetonitrile, 0.1% formic acid) for analysis by LC-MS/MS.</w:t>
      </w:r>
    </w:p>
    <w:p w14:paraId="418BE442" w14:textId="77777777" w:rsidR="00B229C8" w:rsidRPr="00B229C8" w:rsidRDefault="00B229C8" w:rsidP="00B229C8">
      <w:pPr>
        <w:rPr>
          <w:color w:val="943634" w:themeColor="accent2" w:themeShade="BF"/>
        </w:rPr>
      </w:pPr>
    </w:p>
    <w:p w14:paraId="2EC0A0BA" w14:textId="77777777" w:rsidR="00B229C8" w:rsidRPr="00B229C8" w:rsidRDefault="00B229C8" w:rsidP="00E40F98">
      <w:r w:rsidRPr="00B229C8">
        <w:t>For LC-MS/MS analysis, peptides were subjected to separation by C18 reverse phase chromatography on a Dionex Ultimate 3000 RSLCnano UHPLC system (Thermo Scientific).  Peptides were loaded onto an Acclaim C18 PepMap RSLC column (Dionex; Thermo Scientific) and eluted using a 5-40% acetonitrile gradient over 250 min at 300 nl/min flow rate. Eluted peptides were directly injected into an Orbitrap Elite mass spectrometer (Thermo Scientific) by nano-electrospray and subject to data-dependent tandem mass spectrometry, with full precursor ion scans (MS1) collected at 60,0000 resolution.  Monoisotopic precursor selection and charge-state screening were enabled, with ions of charge &gt;+1 selected for collision-induced dissociation (CID).  Up to 20 fragmentation scans (MS2) were collected per MS1. Dynamic exclusion was active with 45 s exclusion for ions selected twice within a 30 s window.</w:t>
      </w:r>
    </w:p>
    <w:p w14:paraId="2EE2D6DD" w14:textId="77777777" w:rsidR="00B229C8" w:rsidRPr="00B229C8" w:rsidRDefault="00B229C8" w:rsidP="00B229C8">
      <w:pPr>
        <w:rPr>
          <w:color w:val="943634" w:themeColor="accent2" w:themeShade="BF"/>
        </w:rPr>
      </w:pPr>
    </w:p>
    <w:p w14:paraId="3D70B508" w14:textId="3F179FD2" w:rsidR="00B229C8" w:rsidRPr="00E40F98" w:rsidRDefault="00B229C8" w:rsidP="00B229C8">
      <w:r w:rsidRPr="00B229C8">
        <w:t xml:space="preserve">Spectra were searched against an </w:t>
      </w:r>
      <w:r w:rsidRPr="00B229C8">
        <w:rPr>
          <w:i/>
        </w:rPr>
        <w:t>E. coli</w:t>
      </w:r>
      <w:r w:rsidRPr="00B229C8">
        <w:t xml:space="preserve"> strain REL606 protein sequence database and common contaminant proteins (MaxQuant using SEQUEST (Proteome Discoverer 1.4; Thermo Scientific). Fully-tryptic peptides were considered, with up to two missed cleavages.  Tolerances of 10 ppm (MS1) and 0.5 Da (MS2), carbamidomethylation of cysteine as static modification, and oxidized methionine as dynamic modification were used.  High-confidence peptide-spectral matches (PSMs) were filtered at &lt;1% false discovery rate determined by Percolator (Proteome Discoverer 1.4; Thermo Scientific). </w:t>
      </w:r>
    </w:p>
    <w:p w14:paraId="0CBD7DFF" w14:textId="02C6B2BD" w:rsidR="00E40F98" w:rsidRPr="00E40F98" w:rsidRDefault="00B229C8" w:rsidP="00E40F98">
      <w:pPr>
        <w:pStyle w:val="Heading3"/>
      </w:pPr>
      <w:r w:rsidRPr="00B229C8">
        <w:t>Flux analysis</w:t>
      </w:r>
    </w:p>
    <w:p w14:paraId="054471E1" w14:textId="77777777" w:rsidR="00B229C8" w:rsidRPr="00B229C8" w:rsidRDefault="00B229C8" w:rsidP="00E40F98">
      <w:r w:rsidRPr="00B229C8">
        <w:t xml:space="preserve">Flux ratios were obtained from the samples grown with </w:t>
      </w:r>
      <w:r w:rsidRPr="00B229C8">
        <w:rPr>
          <w:vertAlign w:val="superscript"/>
        </w:rPr>
        <w:t>13</w:t>
      </w:r>
      <w:r w:rsidRPr="00B229C8">
        <w:t>C labeled glucose, using methods previously described</w:t>
      </w:r>
      <w:r w:rsidRPr="00B229C8">
        <w:fldChar w:fldCharType="begin"/>
      </w:r>
      <w:r w:rsidRPr="00B229C8">
        <w:instrText xml:space="preserve"> ADDIN ZOTERO_ITEM CSL_CITATION {"citationID":"4accooe95","properties":{"formattedCitation":"{\\rtf \\super 43,44\\nosupersub{}}","plainCitation":"43,44"},"citationItems":[{"id":282,"uris":["http://zotero.org/users/2021925/items/XIHQGWQJ"],"uri":["http://zotero.org/users/2021925/items/XIHQGWQJ"],"itemData":{"id":282,"type":"article-journal","title":"The ability of flux balance analysis to predict evolution of central metabolism scales with the initial distance to the optimum","container-title":"PLoS computational biology","page":"e1003091","volume":"9","issue":"6","source":"NCBI PubMed","abstract":"The most powerful genome-scale framework to model metabolism, flux balance analysis (FBA), is an evolutionary optimality model. It hypothesizes selection upon a proposed optimality criterion in order to predict the set of internal fluxes that would maximize fitness. Here we present a direct test of the optimality assumption underlying FBA by comparing the central metabolic fluxes predicted by multiple criteria to changes measurable by a (13)C-labeling method for experimentally-evolved strains. We considered datasets for three Escherichia coli evolution experiments that varied in their length, consistency of environment, and initial optimality. For ten populations that were evolved for 50,000 generations in glucose minimal medium, we observed modest changes in relative fluxes that led to small, but significant decreases in optimality and increased the distance to the predicted optimal flux distribution. In contrast, seven populations evolved on the poor substrate lactate for 900 generations collectively became more optimal and had flux distributions that moved toward predictions. For three pairs of central metabolic knockouts evolved on glucose for 600-800 generations, there was a balance between cases where optimality and flux patterns moved toward or away from FBA predictions. Despite this variation in predictability of changes in central metabolism, two generalities emerged. First, improved growth largely derived from evolved increases in the rate of substrate use. Second, FBA predictions bore out well for the two experiments initiated with ancestors with relatively sub-optimal yield, whereas those begun already quite optimal tended to move somewhat away from predictions. These findings suggest that the tradeoff between rate and yield is surprisingly modest. The observed positive correlation between rate and yield when adaptation initiated further from the optimum resulted in the ability of FBA to use stoichiometric constraints to predict the evolution of metabolism despite selection for rate.","DOI":"10.1371/journal.pcbi.1003091","ISSN":"1553-7358","note":"PMID: 23818838 \nPMCID: PMC3688462","journalAbbreviation":"PLoS Comput. Biol.","language":"eng","author":[{"family":"Harcombe","given":"William R."},{"family":"Delaney","given":"Nigel F."},{"family":"Leiby","given":"Nicholas"},{"family":"Klitgord","given":"Niels"},{"family":"Marx","given":"Christopher J."}],"issued":{"date-parts":[["2013"]]}}},{"id":90,"uris":["http://zotero.org/users/local/nzbyWFEW/items/5GATQQ8A"],"uri":["http://zotero.org/users/local/nzbyWFEW/items/5GATQQ8A"],"itemData":{"id":90,"type":"article-journal","title":"(13)C-based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schema":"https://github.com/citation-style-language/schema/raw/master/csl-citation.json"} </w:instrText>
      </w:r>
      <w:r w:rsidRPr="00B229C8">
        <w:fldChar w:fldCharType="separate"/>
      </w:r>
      <w:r w:rsidRPr="00B229C8">
        <w:rPr>
          <w:rFonts w:ascii="Calibri" w:eastAsia="Times New Roman" w:cs="Times New Roman"/>
          <w:vertAlign w:val="superscript"/>
        </w:rPr>
        <w:t>43,44</w:t>
      </w:r>
      <w:r w:rsidRPr="00B229C8">
        <w:fldChar w:fldCharType="end"/>
      </w:r>
      <w:r w:rsidRPr="00B229C8">
        <w:t xml:space="preserve">. Cell pellets were resuspended in 200 ml of 6 N HCl, hydrolyzed at 105°C overnight, and dried at 95°C for up to 24 h. To the hydrolyzed cell material we added 40 ml of dimethylformamide (DMF) and gently mixed until a “light straw” color was obtained. The DMF resuspension was transferred to a GC-MS vial with plastic insert and 40 ml of </w:t>
      </w:r>
      <w:r w:rsidRPr="00B229C8">
        <w:rPr>
          <w:i/>
        </w:rPr>
        <w:t>N</w:t>
      </w:r>
      <w:r w:rsidRPr="00B229C8">
        <w:t>-</w:t>
      </w:r>
      <w:r w:rsidRPr="00B229C8">
        <w:rPr>
          <w:i/>
        </w:rPr>
        <w:t>tert</w:t>
      </w:r>
      <w:r w:rsidRPr="00B229C8">
        <w:t>-butyldimethylsilyl-</w:t>
      </w:r>
      <w:r w:rsidRPr="00B229C8">
        <w:rPr>
          <w:i/>
        </w:rPr>
        <w:t>N</w:t>
      </w:r>
      <w:r w:rsidRPr="00B229C8">
        <w:t xml:space="preserve">-methyltrifluoroacetamide with 1% </w:t>
      </w:r>
      <w:r w:rsidRPr="00B229C8">
        <w:rPr>
          <w:i/>
        </w:rPr>
        <w:t>tert</w:t>
      </w:r>
      <w:r w:rsidRPr="00B229C8">
        <w:t>-butyldimethyl-chlorosilane (v/v); vials were capped and baked at 85°C for 2 h, and samples were analyzed within 2 days of derivitization.</w:t>
      </w:r>
    </w:p>
    <w:p w14:paraId="2DD17465" w14:textId="77777777" w:rsidR="00B229C8" w:rsidRPr="00B229C8" w:rsidRDefault="00B229C8" w:rsidP="00B229C8">
      <w:pPr>
        <w:rPr>
          <w:color w:val="943634" w:themeColor="accent2" w:themeShade="BF"/>
        </w:rPr>
      </w:pPr>
    </w:p>
    <w:p w14:paraId="7DD8F136" w14:textId="78E40F4D" w:rsidR="00B229C8" w:rsidRPr="00F64495" w:rsidRDefault="00B229C8" w:rsidP="00F64495">
      <w:bookmarkStart w:id="2" w:name="__UnoMark__1847_580114490"/>
      <w:bookmarkStart w:id="3" w:name="ZOTERO_BREF_J4OWhgrsoVwG"/>
      <w:bookmarkEnd w:id="2"/>
      <w:bookmarkEnd w:id="3"/>
      <w:r w:rsidRPr="00B229C8">
        <w:t xml:space="preserve">Analysis of derivitized samples was performed on a Shimadzu QP2010 Plus GC-MS (Columbia, MD) with autosampler. The GC-MS protocol included: 1 mL of sample injected with 1:10 split mode at 230°C; an oven gradient of 160°C for 1 min, ramp to 310°C at 20°C/min, and hold at 310°C for 0.5 min; and flow rate was 1 mL/min in helium. A total of five runs were performed for each sample: a blank injection of DMF to waste, a blank injection of DMF to the column, and three technical replicates of each vial. Flux inference was performed using the </w:t>
      </w:r>
      <w:r w:rsidR="00A739CB">
        <w:t>F</w:t>
      </w:r>
      <w:r w:rsidRPr="00B229C8">
        <w:t>iat</w:t>
      </w:r>
      <w:r w:rsidR="00A739CB">
        <w:t>F</w:t>
      </w:r>
      <w:r w:rsidRPr="00B229C8">
        <w:t>lux software</w:t>
      </w:r>
      <w:r w:rsidRPr="00B229C8">
        <w:fldChar w:fldCharType="begin"/>
      </w:r>
      <w:r w:rsidRPr="00B229C8">
        <w:instrText xml:space="preserve"> ADDIN ZOTERO_ITEM CSL_CITATION {"citationID":"oh5T9AVN","properties":{"formattedCitation":"{\\rtf \\super 35,44\\nosupersub{}}","plainCitation":"35,44"},"citationItems":[{"id":90,"uris":["http://zotero.org/users/local/nzbyWFEW/items/5GATQQ8A"],"uri":["http://zotero.org/users/local/nzbyWFEW/items/5GATQQ8A"],"itemData":{"id":90,"type":"article-journal","title":"(13)C-based metabolic flux analysis","container-title":"Nature Protocols","page":"878-892","volume":"4","issue":"6","source":"NCBI PubMed","abstract":"Stable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coli.","DOI":"10.1038/nprot.2009.58","ISSN":"1750-2799","note":"PMID: 19478804","journalAbbreviation":"Nat Protoc","language":"eng","author":[{"family":"Zamboni","given":"Nicola"},{"family":"Fendt","given":"Sarah-Maria"},{"family":"Rühl","given":"Martin"},{"family":"Sauer","given":"Uwe"}],"issued":{"date-parts":[["2009"]]},"PMID":"19478804"}},{"id":137,"uris":["http://zotero.org/users/2021925/items/GNKMU62D"],"uri":["http://zotero.org/users/2021925/items/GNKMU62D"],"itemData":{"id":137,"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schema":"https://github.com/citation-style-language/schema/raw/master/csl-citation.json"} </w:instrText>
      </w:r>
      <w:r w:rsidRPr="00B229C8">
        <w:fldChar w:fldCharType="separate"/>
      </w:r>
      <w:r w:rsidRPr="00B229C8">
        <w:rPr>
          <w:rFonts w:ascii="Calibri" w:eastAsia="Times New Roman" w:cs="Times New Roman"/>
          <w:vertAlign w:val="superscript"/>
        </w:rPr>
        <w:t>35,44</w:t>
      </w:r>
      <w:r w:rsidRPr="00B229C8">
        <w:fldChar w:fldCharType="end"/>
      </w:r>
      <w:r w:rsidRPr="00B229C8">
        <w:t>.</w:t>
      </w:r>
    </w:p>
    <w:p w14:paraId="5C975668" w14:textId="1BC3BCE0" w:rsidR="00E40F98" w:rsidRPr="00E40F98" w:rsidRDefault="007277AE" w:rsidP="00E40F98">
      <w:pPr>
        <w:pStyle w:val="Heading3"/>
      </w:pPr>
      <w:r>
        <w:t>Normalization and quality control of RNA and protein counts</w:t>
      </w:r>
    </w:p>
    <w:p w14:paraId="43BA17C3" w14:textId="0DF64C59"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that overlapped annotate</w:t>
      </w:r>
      <w:r w:rsidR="00E40F98">
        <w:t>d protein coding genes, i.e., reads mapping to mRNAs</w:t>
      </w:r>
      <w:r w:rsidR="00C826DA">
        <w:t xml:space="preserve">. </w:t>
      </w:r>
      <w:r w:rsidR="00E40F98">
        <w:t xml:space="preserve">This resulted in </w:t>
      </w:r>
      <w:r w:rsidR="00E40F98" w:rsidRPr="00484BFE">
        <w:t>4196</w:t>
      </w:r>
      <w:r w:rsidR="00E40F98">
        <w:t xml:space="preserve"> matching mRNA and protein counts for each sample.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6E00DACD"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 xml:space="preserve">noise, </w:t>
      </w:r>
      <w:r w:rsidR="00EB302D">
        <w:t xml:space="preserve">i.e., </w:t>
      </w:r>
      <w:r w:rsidR="00CD40AA">
        <w:t xml:space="preserve">by </w:t>
      </w:r>
      <w:r w:rsidR="00EB302D">
        <w:t xml:space="preserve">random measurement error that </w:t>
      </w:r>
      <w:r w:rsidR="00CD40AA">
        <w:t>causes unbiased variation in the counts of individual RNAs or proteins</w:t>
      </w:r>
      <w:r w:rsidR="00EB302D">
        <w:t xml:space="preserve">, </w:t>
      </w:r>
      <w:r w:rsidR="00CB1DA0">
        <w:t>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r w:rsidR="00AB5C64">
        <w:t>samples MURI_0</w:t>
      </w:r>
      <w:r w:rsidR="002F26EF">
        <w:t>9</w:t>
      </w:r>
      <w:r w:rsidR="00AB5C64">
        <w:t>1 and MURI_</w:t>
      </w:r>
      <w:r w:rsidR="002F26EF">
        <w:t>130</w:t>
      </w:r>
      <w:r w:rsidR="00AB5C64">
        <w:t xml:space="preserve">, Supplementary Table </w:t>
      </w:r>
      <w:r w:rsidR="00AD3658">
        <w:t>S</w:t>
      </w:r>
      <w:r w:rsidR="00AB5C64">
        <w:t>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369533" w14:textId="3F31AA67" w:rsidR="00AB5C64"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FF45AE">
        <w:instrText xml:space="preserve"> ADDIN ZOTERO_ITEM CSL_CITATION {"citationID":"PDEfj90x","properties":{"formattedCitation":"{\\rtf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4946E001" w14:textId="16ECC0DB" w:rsidR="00D30269" w:rsidRDefault="00D30269" w:rsidP="00E40F98">
      <w:pPr>
        <w:pStyle w:val="Heading3"/>
      </w:pPr>
      <w:r>
        <w:t>Clustering</w:t>
      </w:r>
    </w:p>
    <w:p w14:paraId="367C601C" w14:textId="25370732"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92732F">
        <w:instrText xml:space="preserve"> ADDIN ZOTERO_ITEM CSL_CITATION {"citationID":"m6lpoahjo","properties":{"formattedCitation":"{\\rtf \\super 45\\nosupersub{}}","plainCitation":"45"},"citationItems":[{"id":290,"uris":["http://zotero.org/users/local/FOPKHRFW/items/MP7IKCPR"],"uri":["http://zotero.org/users/local/FOPKHRFW/items/MP7IKCPR"],"itemData":{"id":290,"type":"article-journal","title":"Fast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Softw","author":[{"family":"Langfelder","given":"Peter"},{"family":"Horvath","given":"Steve"}],"issued":{"date-parts":[["2012",3]]},"accessed":{"date-parts":[["2016",10,11]]}}}],"schema":"https://github.com/citation-style-language/schema/raw/master/csl-citation.json"} </w:instrText>
      </w:r>
      <w:r w:rsidR="00096A40">
        <w:fldChar w:fldCharType="separate"/>
      </w:r>
      <w:r w:rsidR="0092732F" w:rsidRPr="0092732F">
        <w:rPr>
          <w:rFonts w:ascii="Calibri" w:eastAsia="Times New Roman" w:cs="Times New Roman"/>
          <w:vertAlign w:val="superscript"/>
        </w:rPr>
        <w:t>45</w:t>
      </w:r>
      <w:r w:rsidR="00096A40">
        <w:fldChar w:fldCharType="end"/>
      </w:r>
      <w:r w:rsidR="001249F4">
        <w:t xml:space="preserve"> package, which is a faster implementation </w:t>
      </w:r>
      <w:r w:rsidR="00271D41">
        <w:t xml:space="preserve">of </w:t>
      </w:r>
      <w:r w:rsidR="002F6613">
        <w:t>the</w:t>
      </w:r>
      <w:r>
        <w:t xml:space="preserve"> </w:t>
      </w:r>
      <w:r w:rsidRPr="00ED7890">
        <w:rPr>
          <w:rFonts w:ascii="Courier" w:hAnsi="Courier"/>
        </w:rPr>
        <w:t>hclust</w:t>
      </w:r>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92732F">
        <w:instrText xml:space="preserve"> ADDIN ZOTERO_ITEM CSL_CITATION {"citationID":"e18bd0172","properties":{"formattedCitation":"{\\rtf \\super 46\\nosupersub{}}","plainCitation":"46"},"citationItems":[{"id":285,"uris":["http://zotero.org/users/local/FOPKHRFW/items/VEADB9MK"],"uri":["http://zotero.org/users/local/FOPKHRFW/items/VEADB9MK"],"itemData":{"id":285,"type":"article-journal","title":"An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92732F" w:rsidRPr="0092732F">
        <w:rPr>
          <w:rFonts w:ascii="Calibri" w:eastAsia="Times New Roman" w:cs="Times New Roman"/>
          <w:vertAlign w:val="superscript"/>
        </w:rPr>
        <w:t>46</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r w:rsidR="00D72FF6">
        <w:t xml:space="preserve">dendogram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significantly grouped similar samples together, we employed a reshuffling test. For any category that we tested for significant clustering (e.g., carbon source, Na stress, or batch number), we calculated the mean cophenetic distance in the clustering dendogram between all pairs belonging to the</w:t>
      </w:r>
      <w:r>
        <w:t xml:space="preserve"> </w:t>
      </w:r>
      <w:r w:rsidR="00C80BDE">
        <w:t xml:space="preserve">same level of the categorical variable tested (e.g., same carbon source). We then repeatedly reshuffled the labeling within each category and recalculated the mean cophenetic distance each time. Finally, we calculated </w:t>
      </w:r>
      <w:r w:rsidR="00C80BDE" w:rsidRPr="00C80BDE">
        <w:rPr>
          <w:i/>
        </w:rPr>
        <w:t>z</w:t>
      </w:r>
      <w:r w:rsidR="00C80BDE">
        <w:t xml:space="preserve"> scores of the original cophenetic distance relative to the distribution of reshuffled values.</w:t>
      </w:r>
      <w:r w:rsidR="005B4126">
        <w:t xml:space="preserve"> </w:t>
      </w:r>
    </w:p>
    <w:p w14:paraId="6F70EC6A" w14:textId="77777777" w:rsidR="00311BC1" w:rsidRDefault="00311BC1" w:rsidP="00D30269"/>
    <w:p w14:paraId="31B9930D" w14:textId="6F6317C4" w:rsidR="00DD4E2A" w:rsidRPr="00DD4E2A" w:rsidRDefault="00DD4E2A" w:rsidP="00E40F98">
      <w:pPr>
        <w:pStyle w:val="Heading3"/>
      </w:pPr>
      <w:r>
        <w:t>Identifying differentially expressed genes</w:t>
      </w:r>
    </w:p>
    <w:p w14:paraId="12ABACBD" w14:textId="30C91441" w:rsidR="00315216" w:rsidRDefault="005974B0" w:rsidP="00315216">
      <w:r>
        <w:t>We used DE</w:t>
      </w:r>
      <w:r w:rsidR="002542F9">
        <w:t>Seq2</w:t>
      </w:r>
      <w:r w:rsidR="00AB583A">
        <w:fldChar w:fldCharType="begin"/>
      </w:r>
      <w:r w:rsidR="00FF45AE">
        <w:instrText xml:space="preserve"> ADDIN ZOTERO_ITEM CSL_CITATION {"citationID":"0oI4oD4p","properties":{"formattedCitation":"{\\rtf \\super 17\\nosupersub{}}","plainCitation":"17"},"citationItems":[{"id":42,"uris":["http://zotero.org/users/local/FOPKHRFW/items/IB86BRPV"],"uri":["http://zotero.org/users/local/FOPKHRFW/items/IB86BRPV"],"itemData":{"id":42,"type":"article-journal","title":"Moderated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I."},{"family":"Huber","given":"Wolfgang"},{"family":"Anders","given":"Simon"}],"issued":{"date-parts":[["2014",12,5]]}}}],"schema":"https://github.com/citation-style-language/schema/raw/master/csl-citation.json"} </w:instrText>
      </w:r>
      <w:r w:rsidR="00AB583A">
        <w:fldChar w:fldCharType="separate"/>
      </w:r>
      <w:r w:rsidR="008D2570" w:rsidRPr="008D2570">
        <w:rPr>
          <w:rFonts w:ascii="Calibri" w:eastAsia="Times New Roman" w:cs="Times New Roman"/>
          <w:vertAlign w:val="superscript"/>
        </w:rPr>
        <w:t>17</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33276478"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r w:rsidR="00AB5C64" w:rsidRPr="00AB5C64">
        <w:rPr>
          <w:rFonts w:ascii="Courier" w:hAnsi="Courier"/>
        </w:rPr>
        <w:t>batch_number + variable_of_interest</w:t>
      </w:r>
      <w:r w:rsidR="00AB5C64">
        <w:t>, where</w:t>
      </w:r>
      <w:r w:rsidR="00393FB7">
        <w:t xml:space="preserve"> </w:t>
      </w:r>
      <w:r w:rsidR="00AB5C64" w:rsidRPr="00AB5C64">
        <w:rPr>
          <w:rFonts w:ascii="Courier" w:hAnsi="Courier"/>
        </w:rPr>
        <w:t>variable_of_interest</w:t>
      </w:r>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r w:rsidR="00421BEA">
        <w:t xml:space="preserve"> In analyses controlling for growth rate in addition to batch effects, our design formula was </w:t>
      </w:r>
      <w:r w:rsidR="00421BEA">
        <w:rPr>
          <w:rFonts w:ascii="Courier" w:hAnsi="Courier"/>
        </w:rPr>
        <w:t>~</w:t>
      </w:r>
      <w:r w:rsidR="00421BEA" w:rsidRPr="00AB5C64">
        <w:rPr>
          <w:rFonts w:ascii="Courier" w:hAnsi="Courier"/>
        </w:rPr>
        <w:t xml:space="preserve">batch_number + </w:t>
      </w:r>
      <w:r w:rsidR="00421BEA">
        <w:rPr>
          <w:rFonts w:ascii="Courier" w:hAnsi="Courier"/>
        </w:rPr>
        <w:t xml:space="preserve">doubling_time + </w:t>
      </w:r>
      <w:r w:rsidR="00421BEA" w:rsidRPr="00AB5C64">
        <w:rPr>
          <w:rFonts w:ascii="Courier" w:hAnsi="Courier"/>
        </w:rPr>
        <w:t>variable_of_interest</w:t>
      </w:r>
      <w:r w:rsidR="00421BEA" w:rsidRPr="00421BEA">
        <w:t>.</w:t>
      </w:r>
    </w:p>
    <w:p w14:paraId="33C6F7E1" w14:textId="77777777" w:rsidR="00460421" w:rsidRDefault="00460421" w:rsidP="00315216"/>
    <w:p w14:paraId="61FF31ED" w14:textId="657B2D61" w:rsidR="0018344D" w:rsidRPr="00DD4E2A" w:rsidRDefault="00460421" w:rsidP="0018344D">
      <w:r>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8D2570">
        <w:instrText xml:space="preserve"> ADDIN ZOTERO_ITEM CSL_CITATION {"citationID":"l3iqINv8","properties":{"formattedCitation":"{\\rtf \\super 20\\nosupersub{}}","plainCitation":"20"},"citationItems":[{"id":107,"uris":["http://zotero.org/users/local/FOPKHRFW/items/WWZZZ7C9"],"uri":["http://zotero.org/users/local/FOPKHRFW/items/WWZZZ7C9"],"itemData":{"id":107,"type":"article-journal","title":"Systematic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20</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FF45AE">
        <w:instrText xml:space="preserve"> ADDIN ZOTERO_ITEM CSL_CITATION {"citationID":"X29iZdFY","properties":{"formattedCitation":"{\\rtf \\super 18\\nosupersub{}}","plainCitation":"18"},"citationItems":[{"id":156,"uris":["http://zotero.org/users/local/FOPKHRFW/items/2UIDQT8Z"],"uri":["http://zotero.org/users/local/FOPKHRFW/items/2UIDQT8Z"],"itemData":{"id":156,"type":"article-journal","title":"KEGG: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18</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8D2570">
        <w:instrText xml:space="preserve"> ADDIN ZOTERO_ITEM CSL_CITATION {"citationID":"E8EhQkPD","properties":{"formattedCitation":"{\\rtf \\super 19\\nosupersub{}}","plainCitation":"19"},"citationItems":[{"id":159,"uris":["http://zotero.org/users/local/FOPKHRFW/items/VECM3P2V"],"uri":["http://zotero.org/users/local/FOPKHRFW/items/VECM3P2V"],"itemData":{"id":159,"type":"article-journal","title":"Gene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8D2570" w:rsidRPr="008D2570">
        <w:rPr>
          <w:rFonts w:ascii="Calibri" w:eastAsia="Times New Roman" w:cs="Times New Roman"/>
          <w:vertAlign w:val="superscript"/>
        </w:rPr>
        <w:t>19</w:t>
      </w:r>
      <w:r w:rsidR="0018344D" w:rsidRPr="00DD4E2A">
        <w:fldChar w:fldCharType="end"/>
      </w:r>
      <w:r w:rsidR="0018344D" w:rsidRPr="00DD4E2A">
        <w:t>.</w:t>
      </w:r>
    </w:p>
    <w:p w14:paraId="7320301A" w14:textId="4A7ABF06" w:rsidR="00460421" w:rsidRDefault="00460421" w:rsidP="00315216"/>
    <w:p w14:paraId="654490E2" w14:textId="4793BF0D" w:rsidR="005346B9" w:rsidRDefault="005346B9" w:rsidP="00E40F98">
      <w:pPr>
        <w:pStyle w:val="Heading3"/>
      </w:pPr>
      <w:r>
        <w:t>Statistical analysis and data availability</w:t>
      </w:r>
    </w:p>
    <w:p w14:paraId="4468D107" w14:textId="353A52C6" w:rsidR="00B1332D" w:rsidRPr="0098024D" w:rsidRDefault="005346B9" w:rsidP="00315216">
      <w:r>
        <w:t xml:space="preserve">All statistical analyses were performed in R. </w:t>
      </w:r>
      <w:r w:rsidR="00165EA7" w:rsidRPr="0098024D">
        <w:t xml:space="preserve">All </w:t>
      </w:r>
      <w:r w:rsidR="00112056" w:rsidRPr="0098024D">
        <w:t xml:space="preserve">processed </w:t>
      </w:r>
      <w:r w:rsidR="00165EA7" w:rsidRPr="0098024D">
        <w:t xml:space="preserve">data </w:t>
      </w:r>
      <w:r w:rsidR="00112056" w:rsidRPr="0098024D">
        <w:t xml:space="preserve">and analysis scripts </w:t>
      </w:r>
      <w:r w:rsidRPr="0098024D">
        <w:t xml:space="preserve">are available on github: </w:t>
      </w:r>
      <w:hyperlink r:id="rId13" w:history="1">
        <w:r w:rsidR="00B1332D" w:rsidRPr="0098024D">
          <w:rPr>
            <w:rStyle w:val="Hyperlink"/>
          </w:rPr>
          <w:t>https://github.com/umutcaglar/ecoli_multiple_growth_conditions</w:t>
        </w:r>
      </w:hyperlink>
    </w:p>
    <w:p w14:paraId="3C8FCF43" w14:textId="30428E72" w:rsidR="00F21378" w:rsidRDefault="00165EA7" w:rsidP="00EA414B">
      <w:r w:rsidRPr="0098024D">
        <w:rPr>
          <w:color w:val="000000" w:themeColor="text1"/>
        </w:rPr>
        <w:t>Raw Illumina read data and processed files of read counts per gene and normalized expression levels per gene have been deposited in the NCBI GEO database</w:t>
      </w:r>
      <w:r w:rsidR="00EA414B" w:rsidRPr="0098024D">
        <w:rPr>
          <w:color w:val="000000" w:themeColor="text1"/>
        </w:rPr>
        <w:fldChar w:fldCharType="begin"/>
      </w:r>
      <w:r w:rsidR="0092732F">
        <w:rPr>
          <w:color w:val="000000" w:themeColor="text1"/>
        </w:rPr>
        <w:instrText xml:space="preserve"> ADDIN ZOTERO_ITEM CSL_CITATION {"citationID":"24sab05ser","properties":{"formattedCitation":"{\\rtf \\super 47\\nosupersub{}}","plainCitation":"47"},"citationItems":[{"id":86,"uris":["http://zotero.org/users/2021925/items/B97RCM4V"],"uri":["http://zotero.org/users/2021925/items/B97RCM4V"],"itemData":{"id":86,"type":"article-journal","title":"NCBI GEO: archive for functional genomics data sets--update","container-title":"Nucleic Acids Research","page":"D991-995","volume":"41","issue":"Database issue","source":"NCBI PubMed","abstract":"The Gene Expression Omnibus (GEO, http://www.ncbi.nlm.nih.gov/geo/) is an international public repository for high-throughput microarray and next-generation sequence functional genomic data sets submitted by the research community. The resource supports archiving of raw data, processed data and metadata which are indexed, cross-linked and searchable. All data are freely available for download in a variety of formats. GEO also provides several web-based tools and strategies to assist users to query, analyse and visualize data. This article reports current status and recent database developments, including the release of GEO2R, an R-based web application that helps users analyse GEO data.","DOI":"10.1093/nar/gks1193","ISSN":"1362-4962","note":"PMID: 23193258 \nPMCID: PMC3531084","shortTitle":"NCBI GEO","journalAbbreviation":"Nucleic Acids Res.","language":"eng","author":[{"family":"Barrett","given":"Tanya"},{"family":"Wilhite","given":"Stephen E."},{"family":"Ledoux","given":"Pierre"},{"family":"Evangelista","given":"Carlos"},{"family":"Kim","given":"Irene F."},{"family":"Tomashevsky","given":"Maxim"},{"family":"Marshall","given":"Kimberly A."},{"family":"Phillippy","given":"Katherine H."},{"family":"Sherman","given":"Patti M."},{"family":"Holko","given":"Michelle"},{"family":"Yefanov","given":"Andrey"},{"family":"Lee","given":"Hyeseung"},{"family":"Zhang","given":"Naigong"},{"family":"Robertson","given":"Cynthia L."},{"family":"Serova","given":"Nadezhda"},{"family":"Davis","given":"Sean"},{"family":"Soboleva","given":"Alexandra"}],"issued":{"date-parts":[["2013",1]]}}}],"schema":"https://github.com/citation-style-language/schema/raw/master/csl-citation.json"}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47</w:t>
      </w:r>
      <w:r w:rsidR="00EA414B" w:rsidRPr="0098024D">
        <w:rPr>
          <w:color w:val="000000" w:themeColor="text1"/>
        </w:rPr>
        <w:fldChar w:fldCharType="end"/>
      </w:r>
      <w:r w:rsidR="00DF5455" w:rsidRPr="0098024D">
        <w:rPr>
          <w:color w:val="000000" w:themeColor="text1"/>
        </w:rPr>
        <w:t xml:space="preserve"> </w:t>
      </w:r>
      <w:r w:rsidRPr="0098024D">
        <w:rPr>
          <w:color w:val="000000" w:themeColor="text1"/>
        </w:rPr>
        <w:t xml:space="preserve"> (accession GSE67402</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{"citationID":"2j1cuvgc1r","properties":{"formattedCitation":"{\\rtf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w:t>
      </w:r>
      <w:r w:rsidR="00EA414B" w:rsidRPr="003309CB">
        <w:rPr>
          <w:color w:val="000000" w:themeColor="text1"/>
        </w:rPr>
        <w:t xml:space="preserve">accession </w:t>
      </w:r>
      <w:r w:rsidR="003309CB" w:rsidRPr="003309CB">
        <w:t>GSE94117</w:t>
      </w:r>
      <w:r w:rsidR="00EA414B" w:rsidRPr="0098024D">
        <w:rPr>
          <w:color w:val="000000" w:themeColor="text1"/>
        </w:rPr>
        <w:t xml:space="preserve"> for all other experiments)</w:t>
      </w:r>
      <w:r w:rsidRPr="0098024D">
        <w:rPr>
          <w:color w:val="000000" w:themeColor="text1"/>
        </w:rPr>
        <w:t>. The mass spectrometry proteomics data have been deposited to the ProteomeXchange Consortium via the PRIDE partner repository</w:t>
      </w:r>
      <w:r w:rsidR="00EA414B" w:rsidRPr="0098024D">
        <w:rPr>
          <w:color w:val="000000" w:themeColor="text1"/>
        </w:rPr>
        <w:fldChar w:fldCharType="begin"/>
      </w:r>
      <w:r w:rsidR="0092732F">
        <w:rPr>
          <w:color w:val="000000" w:themeColor="text1"/>
        </w:rPr>
        <w:instrText xml:space="preserve"> ADDIN ZOTERO_ITEM CSL_CITATION {"citationID":"j56n0lqhe","properties":{"formattedCitation":"{\\rtf \\super 48\\nosupersub{}}","plainCitation":"48"},"citationItems":[{"id":207,"uris":["http://zotero.org/users/2021925/items/Q4T8UX3T"],"uri":["http://zotero.org/users/2021925/items/Q4T8UX3T"],"itemData":{"id":207,"type":"article-journal","title":"ProteomeXchange provides globally coordinated proteomics data submission and dissemination","container-title":"Nature Biotechnology","page":"223-226","volume":"32","issue":"3","source":"PubMed","DOI":"10.1038/nbt.2839","ISSN":"1546-1696","note":"PMID: 24727771\nPMCID: PMC3986813","journalAbbreviation":"Nat. Biotechnol.","language":"eng","author":[{"family":"Vizcaíno","given":"Juan A."},{"family":"Deutsch","given":"Eric W."},{"family":"Wang","given":"Rui"},{"family":"Csordas","given":"Attila"},{"family":"Reisinger","given":"Florian"},{"family":"Ríos","given":"Daniel"},{"family":"Dianes","given":"José A."},{"family":"Sun","given":"Zhi"},{"family":"Farrah","given":"Terry"},{"family":"Bandeira","given":"Nuno"},{"family":"Binz","given":"Pierre-Alain"},{"family":"Xenarios","given":"Ioannis"},{"family":"Eisenacher","given":"Martin"},{"family":"Mayer","given":"Gerhard"},{"family":"Gatto","given":"Laurent"},{"family":"Campos","given":"Alex"},{"family":"Chalkley","given":"Robert J."},{"family":"Kraus","given":"Hans-Joachim"},{"family":"Albar","given":"Juan Pablo"},{"family":"Martinez-Bartolomé","given":"Salvador"},{"family":"Apweiler","given":"Rolf"},{"family":"Omenn","given":"Gilbert S."},{"family":"Martens","given":"Lennart"},{"family":"Jones","given":"Andrew R."},{"family":"Hermjakob","given":"Henning"}],"issued":{"date-parts":[["2014",3]]}}}],"schema":"https://github.com/citation-style-language/schema/raw/master/csl-citation.json"} </w:instrText>
      </w:r>
      <w:r w:rsidR="00EA414B" w:rsidRPr="0098024D">
        <w:rPr>
          <w:color w:val="000000" w:themeColor="text1"/>
        </w:rPr>
        <w:fldChar w:fldCharType="separate"/>
      </w:r>
      <w:r w:rsidR="0092732F" w:rsidRPr="0092732F">
        <w:rPr>
          <w:rFonts w:ascii="Calibri" w:eastAsia="Times New Roman" w:cs="Times New Roman"/>
          <w:color w:val="000000"/>
          <w:vertAlign w:val="superscript"/>
        </w:rPr>
        <w:t>48</w:t>
      </w:r>
      <w:r w:rsidR="00EA414B" w:rsidRPr="0098024D">
        <w:rPr>
          <w:color w:val="000000" w:themeColor="text1"/>
        </w:rPr>
        <w:fldChar w:fldCharType="end"/>
      </w:r>
      <w:r w:rsidRPr="0098024D">
        <w:rPr>
          <w:color w:val="000000" w:themeColor="text1"/>
        </w:rPr>
        <w:t xml:space="preserve"> (accession PXD002140</w:t>
      </w:r>
      <w:r w:rsidR="00EA414B" w:rsidRPr="0098024D">
        <w:rPr>
          <w:color w:val="000000" w:themeColor="text1"/>
        </w:rPr>
        <w:t xml:space="preserve"> for the glucose time-course previously published</w:t>
      </w:r>
      <w:r w:rsidR="00EA414B" w:rsidRPr="0098024D">
        <w:rPr>
          <w:color w:val="000000" w:themeColor="text1"/>
        </w:rPr>
        <w:fldChar w:fldCharType="begin"/>
      </w:r>
      <w:r w:rsidR="0092732F">
        <w:rPr>
          <w:color w:val="000000" w:themeColor="text1"/>
        </w:rPr>
        <w:instrText xml:space="preserve"> ADDIN ZOTERO_ITEM CSL_CITATION {"citationID":"E5hn6YE5","properties":{"formattedCitation":"{\\rtf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A414B" w:rsidRPr="0098024D">
        <w:rPr>
          <w:color w:val="000000" w:themeColor="text1"/>
        </w:rPr>
        <w:fldChar w:fldCharType="separate"/>
      </w:r>
      <w:r w:rsidR="00EA414B" w:rsidRPr="0098024D">
        <w:rPr>
          <w:rFonts w:ascii="Calibri" w:eastAsia="Times New Roman" w:cs="Times New Roman"/>
          <w:color w:val="000000"/>
          <w:vertAlign w:val="superscript"/>
        </w:rPr>
        <w:t>10</w:t>
      </w:r>
      <w:r w:rsidR="00EA414B" w:rsidRPr="0098024D">
        <w:rPr>
          <w:color w:val="000000" w:themeColor="text1"/>
        </w:rPr>
        <w:fldChar w:fldCharType="end"/>
      </w:r>
      <w:r w:rsidR="00EA414B" w:rsidRPr="0098024D">
        <w:rPr>
          <w:color w:val="000000" w:themeColor="text1"/>
        </w:rPr>
        <w:t xml:space="preserve">, accession </w:t>
      </w:r>
      <w:r w:rsidR="00CC7397" w:rsidRPr="0098024D">
        <w:rPr>
          <w:color w:val="000000" w:themeColor="text1"/>
        </w:rPr>
        <w:t>PXD005721</w:t>
      </w:r>
      <w:r w:rsidR="00EA414B" w:rsidRPr="0098024D">
        <w:rPr>
          <w:color w:val="000000" w:themeColor="text1"/>
        </w:rPr>
        <w:t xml:space="preserve"> for all other experiments)</w:t>
      </w:r>
      <w:r w:rsidRPr="0098024D">
        <w:rPr>
          <w:color w:val="000000" w:themeColor="text1"/>
        </w:rPr>
        <w:t>.</w:t>
      </w:r>
      <w:r w:rsidR="00EA414B" w:rsidRPr="0098024D">
        <w:t xml:space="preserve"> </w:t>
      </w:r>
      <w:r w:rsidR="00112056" w:rsidRPr="0098024D">
        <w:t xml:space="preserve">Raw GC-MS data for flux measurements have been deposited on </w:t>
      </w:r>
      <w:r w:rsidR="00145160">
        <w:t xml:space="preserve">the Texas Data Repository Dataverse at </w:t>
      </w:r>
      <w:hyperlink r:id="rId14" w:history="1">
        <w:r w:rsidR="00145160" w:rsidRPr="00D07869">
          <w:rPr>
            <w:rStyle w:val="Hyperlink"/>
          </w:rPr>
          <w:t>http://dx.doi.org/10.18738/T8/UG3TUR</w:t>
        </w:r>
      </w:hyperlink>
      <w:r w:rsidR="00112056" w:rsidRPr="0098024D">
        <w:t>.</w:t>
      </w:r>
    </w:p>
    <w:p w14:paraId="0A153183" w14:textId="77777777" w:rsidR="00E40F98" w:rsidRDefault="00E40F98" w:rsidP="00EA414B"/>
    <w:p w14:paraId="5F0E86DB" w14:textId="2D509A84" w:rsidR="00315216" w:rsidRPr="00315216" w:rsidRDefault="00315216" w:rsidP="00315216">
      <w:pPr>
        <w:pStyle w:val="Heading2"/>
      </w:pPr>
      <w:r>
        <w:t>References</w:t>
      </w:r>
    </w:p>
    <w:p w14:paraId="0CD35CB7" w14:textId="77777777" w:rsidR="0092732F" w:rsidRPr="0092732F" w:rsidRDefault="00FD014C" w:rsidP="0092732F">
      <w:pPr>
        <w:pStyle w:val="Bibliography"/>
        <w:rPr>
          <w:rFonts w:ascii="Calibri"/>
        </w:rPr>
      </w:pPr>
      <w:r>
        <w:fldChar w:fldCharType="begin"/>
      </w:r>
      <w:r w:rsidR="0092732F">
        <w:instrText xml:space="preserve"> ADDIN ZOTERO_BIBL {"custom":[]} CSL_BIBLIOGRAPHY </w:instrText>
      </w:r>
      <w:r>
        <w:fldChar w:fldCharType="separate"/>
      </w:r>
      <w:r w:rsidR="0092732F" w:rsidRPr="0092732F">
        <w:rPr>
          <w:rFonts w:ascii="Calibri"/>
        </w:rPr>
        <w:t>1.</w:t>
      </w:r>
      <w:r w:rsidR="0092732F" w:rsidRPr="0092732F">
        <w:rPr>
          <w:rFonts w:ascii="Calibri"/>
        </w:rPr>
        <w:tab/>
        <w:t xml:space="preserve">Botstein, D. &amp; Risch, N. Discovering genotypes underlying human phenotypes: past successes for mendelian disease, future approaches for complex disease. </w:t>
      </w:r>
      <w:r w:rsidR="0092732F" w:rsidRPr="0092732F">
        <w:rPr>
          <w:rFonts w:ascii="Calibri"/>
          <w:i/>
          <w:iCs/>
        </w:rPr>
        <w:t>Nat. Genet.</w:t>
      </w:r>
      <w:r w:rsidR="0092732F" w:rsidRPr="0092732F">
        <w:rPr>
          <w:rFonts w:ascii="Calibri"/>
        </w:rPr>
        <w:t xml:space="preserve"> </w:t>
      </w:r>
      <w:r w:rsidR="0092732F" w:rsidRPr="0092732F">
        <w:rPr>
          <w:rFonts w:ascii="Calibri"/>
          <w:b/>
          <w:bCs/>
        </w:rPr>
        <w:t>33,</w:t>
      </w:r>
      <w:r w:rsidR="0092732F" w:rsidRPr="0092732F">
        <w:rPr>
          <w:rFonts w:ascii="Calibri"/>
        </w:rPr>
        <w:t xml:space="preserve"> 228–237 (2003).</w:t>
      </w:r>
    </w:p>
    <w:p w14:paraId="23989C5E" w14:textId="77777777" w:rsidR="0092732F" w:rsidRPr="0092732F" w:rsidRDefault="0092732F" w:rsidP="0092732F">
      <w:pPr>
        <w:pStyle w:val="Bibliography"/>
        <w:rPr>
          <w:rFonts w:ascii="Calibri"/>
        </w:rPr>
      </w:pPr>
      <w:r w:rsidRPr="0092732F">
        <w:rPr>
          <w:rFonts w:ascii="Calibri"/>
        </w:rPr>
        <w:t>2.</w:t>
      </w:r>
      <w:r w:rsidRPr="0092732F">
        <w:rPr>
          <w:rFonts w:ascii="Calibri"/>
        </w:rPr>
        <w:tab/>
        <w:t xml:space="preserve">Zhang, W., Li, F. &amp; Nie, L. Integrating multiple ‘omics’ analysis for microbial biology: application and methodologies. </w:t>
      </w:r>
      <w:r w:rsidRPr="0092732F">
        <w:rPr>
          <w:rFonts w:ascii="Calibri"/>
          <w:i/>
          <w:iCs/>
        </w:rPr>
        <w:t>Microbiol. Read. Engl.</w:t>
      </w:r>
      <w:r w:rsidRPr="0092732F">
        <w:rPr>
          <w:rFonts w:ascii="Calibri"/>
        </w:rPr>
        <w:t xml:space="preserve"> </w:t>
      </w:r>
      <w:r w:rsidRPr="0092732F">
        <w:rPr>
          <w:rFonts w:ascii="Calibri"/>
          <w:b/>
          <w:bCs/>
        </w:rPr>
        <w:t>156,</w:t>
      </w:r>
      <w:r w:rsidRPr="0092732F">
        <w:rPr>
          <w:rFonts w:ascii="Calibri"/>
        </w:rPr>
        <w:t xml:space="preserve"> 287–301 (2010).</w:t>
      </w:r>
    </w:p>
    <w:p w14:paraId="30B38B5B" w14:textId="77777777" w:rsidR="0092732F" w:rsidRPr="0092732F" w:rsidRDefault="0092732F" w:rsidP="0092732F">
      <w:pPr>
        <w:pStyle w:val="Bibliography"/>
        <w:rPr>
          <w:rFonts w:ascii="Calibri"/>
        </w:rPr>
      </w:pPr>
      <w:r w:rsidRPr="0092732F">
        <w:rPr>
          <w:rFonts w:ascii="Calibri"/>
        </w:rPr>
        <w:t>3.</w:t>
      </w:r>
      <w:r w:rsidRPr="0092732F">
        <w:rPr>
          <w:rFonts w:ascii="Calibri"/>
        </w:rPr>
        <w:tab/>
        <w:t xml:space="preserve">Joyce, A. R. &amp; Palsson, B. Ø. The model organism as a system: integrating ‘omics’ data sets. </w:t>
      </w:r>
      <w:r w:rsidRPr="0092732F">
        <w:rPr>
          <w:rFonts w:ascii="Calibri"/>
          <w:i/>
          <w:iCs/>
        </w:rPr>
        <w:t>Nat. Rev. Mol. Cell Biol.</w:t>
      </w:r>
      <w:r w:rsidRPr="0092732F">
        <w:rPr>
          <w:rFonts w:ascii="Calibri"/>
        </w:rPr>
        <w:t xml:space="preserve"> </w:t>
      </w:r>
      <w:r w:rsidRPr="0092732F">
        <w:rPr>
          <w:rFonts w:ascii="Calibri"/>
          <w:b/>
          <w:bCs/>
        </w:rPr>
        <w:t>7,</w:t>
      </w:r>
      <w:r w:rsidRPr="0092732F">
        <w:rPr>
          <w:rFonts w:ascii="Calibri"/>
        </w:rPr>
        <w:t xml:space="preserve"> 198–210 (2006).</w:t>
      </w:r>
    </w:p>
    <w:p w14:paraId="72F5E74A" w14:textId="77777777" w:rsidR="0092732F" w:rsidRPr="0092732F" w:rsidRDefault="0092732F" w:rsidP="0092732F">
      <w:pPr>
        <w:pStyle w:val="Bibliography"/>
        <w:rPr>
          <w:rFonts w:ascii="Calibri"/>
        </w:rPr>
      </w:pPr>
      <w:r w:rsidRPr="0092732F">
        <w:rPr>
          <w:rFonts w:ascii="Calibri"/>
        </w:rPr>
        <w:t>4.</w:t>
      </w:r>
      <w:r w:rsidRPr="0092732F">
        <w:rPr>
          <w:rFonts w:ascii="Calibri"/>
        </w:rPr>
        <w:tab/>
        <w:t xml:space="preserve">Ideker, T. </w:t>
      </w:r>
      <w:r w:rsidRPr="0092732F">
        <w:rPr>
          <w:rFonts w:ascii="Calibri"/>
          <w:i/>
          <w:iCs/>
        </w:rPr>
        <w:t>et al.</w:t>
      </w:r>
      <w:r w:rsidRPr="0092732F">
        <w:rPr>
          <w:rFonts w:ascii="Calibri"/>
        </w:rPr>
        <w:t xml:space="preserve"> Integrated Genomic and Proteomic Analyses of a Systematically Perturbed Metabolic Network. </w:t>
      </w:r>
      <w:r w:rsidRPr="0092732F">
        <w:rPr>
          <w:rFonts w:ascii="Calibri"/>
          <w:i/>
          <w:iCs/>
        </w:rPr>
        <w:t>Science</w:t>
      </w:r>
      <w:r w:rsidRPr="0092732F">
        <w:rPr>
          <w:rFonts w:ascii="Calibri"/>
        </w:rPr>
        <w:t xml:space="preserve"> </w:t>
      </w:r>
      <w:r w:rsidRPr="0092732F">
        <w:rPr>
          <w:rFonts w:ascii="Calibri"/>
          <w:b/>
          <w:bCs/>
        </w:rPr>
        <w:t>292,</w:t>
      </w:r>
      <w:r w:rsidRPr="0092732F">
        <w:rPr>
          <w:rFonts w:ascii="Calibri"/>
        </w:rPr>
        <w:t xml:space="preserve"> 929–934 (2001).</w:t>
      </w:r>
    </w:p>
    <w:p w14:paraId="5EB6FBCA" w14:textId="77777777" w:rsidR="0092732F" w:rsidRPr="0092732F" w:rsidRDefault="0092732F" w:rsidP="0092732F">
      <w:pPr>
        <w:pStyle w:val="Bibliography"/>
        <w:rPr>
          <w:rFonts w:ascii="Calibri"/>
        </w:rPr>
      </w:pPr>
      <w:r w:rsidRPr="0092732F">
        <w:rPr>
          <w:rFonts w:ascii="Calibri"/>
        </w:rPr>
        <w:t>5.</w:t>
      </w:r>
      <w:r w:rsidRPr="0092732F">
        <w:rPr>
          <w:rFonts w:ascii="Calibri"/>
        </w:rPr>
        <w:tab/>
        <w:t xml:space="preserve">Vogel, C. &amp; Marcotte, E. M. Insights into the regulation of protein abundance from proteomic and transcriptomic analyses. </w:t>
      </w:r>
      <w:r w:rsidRPr="0092732F">
        <w:rPr>
          <w:rFonts w:ascii="Calibri"/>
          <w:i/>
          <w:iCs/>
        </w:rPr>
        <w:t>Nat. Rev. Genet.</w:t>
      </w:r>
      <w:r w:rsidRPr="0092732F">
        <w:rPr>
          <w:rFonts w:ascii="Calibri"/>
        </w:rPr>
        <w:t xml:space="preserve"> </w:t>
      </w:r>
      <w:r w:rsidRPr="0092732F">
        <w:rPr>
          <w:rFonts w:ascii="Calibri"/>
          <w:b/>
          <w:bCs/>
        </w:rPr>
        <w:t>13,</w:t>
      </w:r>
      <w:r w:rsidRPr="0092732F">
        <w:rPr>
          <w:rFonts w:ascii="Calibri"/>
        </w:rPr>
        <w:t xml:space="preserve"> 227–232 (2012).</w:t>
      </w:r>
    </w:p>
    <w:p w14:paraId="2CE6629B" w14:textId="77777777" w:rsidR="0092732F" w:rsidRPr="0092732F" w:rsidRDefault="0092732F" w:rsidP="0092732F">
      <w:pPr>
        <w:pStyle w:val="Bibliography"/>
        <w:rPr>
          <w:rFonts w:ascii="Calibri"/>
        </w:rPr>
      </w:pPr>
      <w:r w:rsidRPr="0092732F">
        <w:rPr>
          <w:rFonts w:ascii="Calibri"/>
        </w:rPr>
        <w:t>6.</w:t>
      </w:r>
      <w:r w:rsidRPr="0092732F">
        <w:rPr>
          <w:rFonts w:ascii="Calibri"/>
        </w:rPr>
        <w:tab/>
        <w:t xml:space="preserve">Lee, S. Y. High cell-density culture of Escherichia coli. </w:t>
      </w:r>
      <w:r w:rsidRPr="0092732F">
        <w:rPr>
          <w:rFonts w:ascii="Calibri"/>
          <w:i/>
          <w:iCs/>
        </w:rPr>
        <w:t>Trends Biotechnol.</w:t>
      </w:r>
      <w:r w:rsidRPr="0092732F">
        <w:rPr>
          <w:rFonts w:ascii="Calibri"/>
        </w:rPr>
        <w:t xml:space="preserve"> </w:t>
      </w:r>
      <w:r w:rsidRPr="0092732F">
        <w:rPr>
          <w:rFonts w:ascii="Calibri"/>
          <w:b/>
          <w:bCs/>
        </w:rPr>
        <w:t>14,</w:t>
      </w:r>
      <w:r w:rsidRPr="0092732F">
        <w:rPr>
          <w:rFonts w:ascii="Calibri"/>
        </w:rPr>
        <w:t xml:space="preserve"> 98–105 (1996).</w:t>
      </w:r>
    </w:p>
    <w:p w14:paraId="1D618F34" w14:textId="77777777" w:rsidR="0092732F" w:rsidRPr="0092732F" w:rsidRDefault="0092732F" w:rsidP="0092732F">
      <w:pPr>
        <w:pStyle w:val="Bibliography"/>
        <w:rPr>
          <w:rFonts w:ascii="Calibri"/>
        </w:rPr>
      </w:pPr>
      <w:r w:rsidRPr="0092732F">
        <w:rPr>
          <w:rFonts w:ascii="Calibri"/>
        </w:rPr>
        <w:t>7.</w:t>
      </w:r>
      <w:r w:rsidRPr="0092732F">
        <w:rPr>
          <w:rFonts w:ascii="Calibri"/>
        </w:rPr>
        <w:tab/>
        <w:t xml:space="preserve">Blattner, F. R. </w:t>
      </w:r>
      <w:r w:rsidRPr="0092732F">
        <w:rPr>
          <w:rFonts w:ascii="Calibri"/>
          <w:i/>
          <w:iCs/>
        </w:rPr>
        <w:t>et al.</w:t>
      </w:r>
      <w:r w:rsidRPr="0092732F">
        <w:rPr>
          <w:rFonts w:ascii="Calibri"/>
        </w:rPr>
        <w:t xml:space="preserve"> The Complete Genome Sequence of Escherichia coli K-12. </w:t>
      </w:r>
      <w:r w:rsidRPr="0092732F">
        <w:rPr>
          <w:rFonts w:ascii="Calibri"/>
          <w:i/>
          <w:iCs/>
        </w:rPr>
        <w:t>Science</w:t>
      </w:r>
      <w:r w:rsidRPr="0092732F">
        <w:rPr>
          <w:rFonts w:ascii="Calibri"/>
        </w:rPr>
        <w:t xml:space="preserve"> </w:t>
      </w:r>
      <w:r w:rsidRPr="0092732F">
        <w:rPr>
          <w:rFonts w:ascii="Calibri"/>
          <w:b/>
          <w:bCs/>
        </w:rPr>
        <w:t>277,</w:t>
      </w:r>
      <w:r w:rsidRPr="0092732F">
        <w:rPr>
          <w:rFonts w:ascii="Calibri"/>
        </w:rPr>
        <w:t xml:space="preserve"> 1453–1462 (1997).</w:t>
      </w:r>
    </w:p>
    <w:p w14:paraId="42BF8EE3" w14:textId="77777777" w:rsidR="0092732F" w:rsidRPr="0092732F" w:rsidRDefault="0092732F" w:rsidP="0092732F">
      <w:pPr>
        <w:pStyle w:val="Bibliography"/>
        <w:rPr>
          <w:rFonts w:ascii="Calibri"/>
        </w:rPr>
      </w:pPr>
      <w:r w:rsidRPr="0092732F">
        <w:rPr>
          <w:rFonts w:ascii="Calibri"/>
        </w:rPr>
        <w:t>8.</w:t>
      </w:r>
      <w:r w:rsidRPr="0092732F">
        <w:rPr>
          <w:rFonts w:ascii="Calibri"/>
        </w:rPr>
        <w:tab/>
        <w:t xml:space="preserve">Yoon, S. H., Han, M.-J., Lee, S. Y., Jeong, K. J. &amp; Yoo, J.-S. Combined transcriptome and proteome analysis of Escherichia coli during high cell density culture. </w:t>
      </w:r>
      <w:r w:rsidRPr="0092732F">
        <w:rPr>
          <w:rFonts w:ascii="Calibri"/>
          <w:i/>
          <w:iCs/>
        </w:rPr>
        <w:t>Biotechnol. Bioeng.</w:t>
      </w:r>
      <w:r w:rsidRPr="0092732F">
        <w:rPr>
          <w:rFonts w:ascii="Calibri"/>
        </w:rPr>
        <w:t xml:space="preserve"> </w:t>
      </w:r>
      <w:r w:rsidRPr="0092732F">
        <w:rPr>
          <w:rFonts w:ascii="Calibri"/>
          <w:b/>
          <w:bCs/>
        </w:rPr>
        <w:t>81,</w:t>
      </w:r>
      <w:r w:rsidRPr="0092732F">
        <w:rPr>
          <w:rFonts w:ascii="Calibri"/>
        </w:rPr>
        <w:t xml:space="preserve"> 753–767 (2003).</w:t>
      </w:r>
    </w:p>
    <w:p w14:paraId="49D981DE" w14:textId="77777777" w:rsidR="0092732F" w:rsidRPr="0092732F" w:rsidRDefault="0092732F" w:rsidP="0092732F">
      <w:pPr>
        <w:pStyle w:val="Bibliography"/>
        <w:rPr>
          <w:rFonts w:ascii="Calibri"/>
        </w:rPr>
      </w:pPr>
      <w:r w:rsidRPr="0092732F">
        <w:rPr>
          <w:rFonts w:ascii="Calibri"/>
        </w:rPr>
        <w:t>9.</w:t>
      </w:r>
      <w:r w:rsidRPr="0092732F">
        <w:rPr>
          <w:rFonts w:ascii="Calibri"/>
        </w:rPr>
        <w:tab/>
        <w:t xml:space="preserve">Gadgil, M., Kapur, V. &amp; Hu, W.-S. Transcriptional response of Escherichia coli to temperature shift. </w:t>
      </w:r>
      <w:r w:rsidRPr="0092732F">
        <w:rPr>
          <w:rFonts w:ascii="Calibri"/>
          <w:i/>
          <w:iCs/>
        </w:rPr>
        <w:t>Biotechnol. Prog.</w:t>
      </w:r>
      <w:r w:rsidRPr="0092732F">
        <w:rPr>
          <w:rFonts w:ascii="Calibri"/>
        </w:rPr>
        <w:t xml:space="preserve"> </w:t>
      </w:r>
      <w:r w:rsidRPr="0092732F">
        <w:rPr>
          <w:rFonts w:ascii="Calibri"/>
          <w:b/>
          <w:bCs/>
        </w:rPr>
        <w:t>21,</w:t>
      </w:r>
      <w:r w:rsidRPr="0092732F">
        <w:rPr>
          <w:rFonts w:ascii="Calibri"/>
        </w:rPr>
        <w:t xml:space="preserve"> 689–699 (2005).</w:t>
      </w:r>
    </w:p>
    <w:p w14:paraId="3857EE9A" w14:textId="77777777" w:rsidR="0092732F" w:rsidRPr="0092732F" w:rsidRDefault="0092732F" w:rsidP="0092732F">
      <w:pPr>
        <w:pStyle w:val="Bibliography"/>
        <w:rPr>
          <w:rFonts w:ascii="Calibri"/>
        </w:rPr>
      </w:pPr>
      <w:r w:rsidRPr="0092732F">
        <w:rPr>
          <w:rFonts w:ascii="Calibri"/>
        </w:rPr>
        <w:t>10.</w:t>
      </w:r>
      <w:r w:rsidRPr="0092732F">
        <w:rPr>
          <w:rFonts w:ascii="Calibri"/>
        </w:rPr>
        <w:tab/>
        <w:t xml:space="preserve">Houser, J. R. </w:t>
      </w:r>
      <w:r w:rsidRPr="0092732F">
        <w:rPr>
          <w:rFonts w:ascii="Calibri"/>
          <w:i/>
          <w:iCs/>
        </w:rPr>
        <w:t>et al.</w:t>
      </w:r>
      <w:r w:rsidRPr="0092732F">
        <w:rPr>
          <w:rFonts w:ascii="Calibri"/>
        </w:rPr>
        <w:t xml:space="preserve"> Controlled Measurement and Comparative Analysis of Cellular Components in E . coli Reveals Broad Regulatory Changes in Response to Glucose Starvation. </w:t>
      </w:r>
      <w:r w:rsidRPr="0092732F">
        <w:rPr>
          <w:rFonts w:ascii="Calibri"/>
          <w:i/>
          <w:iCs/>
        </w:rPr>
        <w:t>PLOS Comput Biol</w:t>
      </w:r>
      <w:r w:rsidRPr="0092732F">
        <w:rPr>
          <w:rFonts w:ascii="Calibri"/>
        </w:rPr>
        <w:t xml:space="preserve"> </w:t>
      </w:r>
      <w:r w:rsidRPr="0092732F">
        <w:rPr>
          <w:rFonts w:ascii="Calibri"/>
          <w:b/>
          <w:bCs/>
        </w:rPr>
        <w:t>11,</w:t>
      </w:r>
      <w:r w:rsidRPr="0092732F">
        <w:rPr>
          <w:rFonts w:ascii="Calibri"/>
        </w:rPr>
        <w:t xml:space="preserve"> e1004400 (2015).</w:t>
      </w:r>
    </w:p>
    <w:p w14:paraId="20695254" w14:textId="77777777" w:rsidR="0092732F" w:rsidRPr="0092732F" w:rsidRDefault="0092732F" w:rsidP="0092732F">
      <w:pPr>
        <w:pStyle w:val="Bibliography"/>
        <w:rPr>
          <w:rFonts w:ascii="Calibri"/>
        </w:rPr>
      </w:pPr>
      <w:r w:rsidRPr="0092732F">
        <w:rPr>
          <w:rFonts w:ascii="Calibri"/>
        </w:rPr>
        <w:t>11.</w:t>
      </w:r>
      <w:r w:rsidRPr="0092732F">
        <w:rPr>
          <w:rFonts w:ascii="Calibri"/>
        </w:rPr>
        <w:tab/>
        <w:t xml:space="preserve">Soufi, B., Krug, K., Harst, A. &amp; Macek, B. Characterization of the E. coli proteome and its modifications during growth and ethanol stress. </w:t>
      </w:r>
      <w:r w:rsidRPr="0092732F">
        <w:rPr>
          <w:rFonts w:ascii="Calibri"/>
          <w:i/>
          <w:iCs/>
        </w:rPr>
        <w:t>Front. Microbiol.</w:t>
      </w:r>
      <w:r w:rsidRPr="0092732F">
        <w:rPr>
          <w:rFonts w:ascii="Calibri"/>
        </w:rPr>
        <w:t xml:space="preserve"> </w:t>
      </w:r>
      <w:r w:rsidRPr="0092732F">
        <w:rPr>
          <w:rFonts w:ascii="Calibri"/>
          <w:b/>
          <w:bCs/>
        </w:rPr>
        <w:t>6,</w:t>
      </w:r>
      <w:r w:rsidRPr="0092732F">
        <w:rPr>
          <w:rFonts w:ascii="Calibri"/>
        </w:rPr>
        <w:t xml:space="preserve"> 103 (2015).</w:t>
      </w:r>
    </w:p>
    <w:p w14:paraId="038825D4" w14:textId="77777777" w:rsidR="0092732F" w:rsidRPr="0092732F" w:rsidRDefault="0092732F" w:rsidP="0092732F">
      <w:pPr>
        <w:pStyle w:val="Bibliography"/>
        <w:rPr>
          <w:rFonts w:ascii="Calibri"/>
        </w:rPr>
      </w:pPr>
      <w:r w:rsidRPr="0092732F">
        <w:rPr>
          <w:rFonts w:ascii="Calibri"/>
        </w:rPr>
        <w:t>12.</w:t>
      </w:r>
      <w:r w:rsidRPr="0092732F">
        <w:rPr>
          <w:rFonts w:ascii="Calibri"/>
        </w:rPr>
        <w:tab/>
        <w:t xml:space="preserve">Schmidt, A. </w:t>
      </w:r>
      <w:r w:rsidRPr="0092732F">
        <w:rPr>
          <w:rFonts w:ascii="Calibri"/>
          <w:i/>
          <w:iCs/>
        </w:rPr>
        <w:t>et al.</w:t>
      </w:r>
      <w:r w:rsidRPr="0092732F">
        <w:rPr>
          <w:rFonts w:ascii="Calibri"/>
        </w:rPr>
        <w:t xml:space="preserve"> The quantitative and condition-dependent Escherichia coli proteome. </w:t>
      </w:r>
      <w:r w:rsidRPr="0092732F">
        <w:rPr>
          <w:rFonts w:ascii="Calibri"/>
          <w:i/>
          <w:iCs/>
        </w:rPr>
        <w:t>Nat. Biotechnol.</w:t>
      </w:r>
      <w:r w:rsidRPr="0092732F">
        <w:rPr>
          <w:rFonts w:ascii="Calibri"/>
        </w:rPr>
        <w:t xml:space="preserve"> </w:t>
      </w:r>
      <w:r w:rsidRPr="0092732F">
        <w:rPr>
          <w:rFonts w:ascii="Calibri"/>
          <w:b/>
          <w:bCs/>
        </w:rPr>
        <w:t>34,</w:t>
      </w:r>
      <w:r w:rsidRPr="0092732F">
        <w:rPr>
          <w:rFonts w:ascii="Calibri"/>
        </w:rPr>
        <w:t xml:space="preserve"> 104–110 (2016).</w:t>
      </w:r>
    </w:p>
    <w:p w14:paraId="191FEA2B" w14:textId="77777777" w:rsidR="0092732F" w:rsidRPr="0092732F" w:rsidRDefault="0092732F" w:rsidP="0092732F">
      <w:pPr>
        <w:pStyle w:val="Bibliography"/>
        <w:rPr>
          <w:rFonts w:ascii="Calibri"/>
        </w:rPr>
      </w:pPr>
      <w:r w:rsidRPr="0092732F">
        <w:rPr>
          <w:rFonts w:ascii="Calibri"/>
        </w:rPr>
        <w:t>13.</w:t>
      </w:r>
      <w:r w:rsidRPr="0092732F">
        <w:rPr>
          <w:rFonts w:ascii="Calibri"/>
        </w:rPr>
        <w:tab/>
        <w:t xml:space="preserve">Lewis, N. E. </w:t>
      </w:r>
      <w:r w:rsidRPr="0092732F">
        <w:rPr>
          <w:rFonts w:ascii="Calibri"/>
          <w:i/>
          <w:iCs/>
        </w:rPr>
        <w:t>et al.</w:t>
      </w:r>
      <w:r w:rsidRPr="0092732F">
        <w:rPr>
          <w:rFonts w:ascii="Calibri"/>
        </w:rPr>
        <w:t xml:space="preserve"> Omic data from evolved E. coli are consistent with computed optimal growth from genome-scale models. </w:t>
      </w:r>
      <w:r w:rsidRPr="0092732F">
        <w:rPr>
          <w:rFonts w:ascii="Calibri"/>
          <w:i/>
          <w:iCs/>
        </w:rPr>
        <w:t>Mol. Syst. Biol.</w:t>
      </w:r>
      <w:r w:rsidRPr="0092732F">
        <w:rPr>
          <w:rFonts w:ascii="Calibri"/>
        </w:rPr>
        <w:t xml:space="preserve"> </w:t>
      </w:r>
      <w:r w:rsidRPr="0092732F">
        <w:rPr>
          <w:rFonts w:ascii="Calibri"/>
          <w:b/>
          <w:bCs/>
        </w:rPr>
        <w:t>6,</w:t>
      </w:r>
      <w:r w:rsidRPr="0092732F">
        <w:rPr>
          <w:rFonts w:ascii="Calibri"/>
        </w:rPr>
        <w:t xml:space="preserve"> 390 (2010).</w:t>
      </w:r>
    </w:p>
    <w:p w14:paraId="78673747" w14:textId="77777777" w:rsidR="0092732F" w:rsidRPr="0092732F" w:rsidRDefault="0092732F" w:rsidP="0092732F">
      <w:pPr>
        <w:pStyle w:val="Bibliography"/>
        <w:rPr>
          <w:rFonts w:ascii="Calibri"/>
        </w:rPr>
      </w:pPr>
      <w:r w:rsidRPr="0092732F">
        <w:rPr>
          <w:rFonts w:ascii="Calibri"/>
        </w:rPr>
        <w:t>14.</w:t>
      </w:r>
      <w:r w:rsidRPr="0092732F">
        <w:rPr>
          <w:rFonts w:ascii="Calibri"/>
        </w:rPr>
        <w:tab/>
        <w:t xml:space="preserve">Lewis, N. E., Cho, B.-K., Knight, E. M. &amp; Palsson, B. O. Gene Expression Profiling and the Use of Genome-Scale In Silico Models of Escherichia coli for Analysis: Providing Context for Content. </w:t>
      </w:r>
      <w:r w:rsidRPr="0092732F">
        <w:rPr>
          <w:rFonts w:ascii="Calibri"/>
          <w:i/>
          <w:iCs/>
        </w:rPr>
        <w:t>J. Bacteriol.</w:t>
      </w:r>
      <w:r w:rsidRPr="0092732F">
        <w:rPr>
          <w:rFonts w:ascii="Calibri"/>
        </w:rPr>
        <w:t xml:space="preserve"> </w:t>
      </w:r>
      <w:r w:rsidRPr="0092732F">
        <w:rPr>
          <w:rFonts w:ascii="Calibri"/>
          <w:b/>
          <w:bCs/>
        </w:rPr>
        <w:t>191,</w:t>
      </w:r>
      <w:r w:rsidRPr="0092732F">
        <w:rPr>
          <w:rFonts w:ascii="Calibri"/>
        </w:rPr>
        <w:t xml:space="preserve"> 3437–3444 (2009).</w:t>
      </w:r>
    </w:p>
    <w:p w14:paraId="2AC09FD2" w14:textId="77777777" w:rsidR="0092732F" w:rsidRPr="0092732F" w:rsidRDefault="0092732F" w:rsidP="0092732F">
      <w:pPr>
        <w:pStyle w:val="Bibliography"/>
        <w:rPr>
          <w:rFonts w:ascii="Calibri"/>
        </w:rPr>
      </w:pPr>
      <w:r w:rsidRPr="0092732F">
        <w:rPr>
          <w:rFonts w:ascii="Calibri"/>
        </w:rPr>
        <w:t>15.</w:t>
      </w:r>
      <w:r w:rsidRPr="0092732F">
        <w:rPr>
          <w:rFonts w:ascii="Calibri"/>
        </w:rPr>
        <w:tab/>
        <w:t xml:space="preserve">Gan, G., Ma, C. &amp; Wu, J. </w:t>
      </w:r>
      <w:r w:rsidRPr="0092732F">
        <w:rPr>
          <w:rFonts w:ascii="Calibri"/>
          <w:i/>
          <w:iCs/>
        </w:rPr>
        <w:t>Data Clustering: Theory, Algorithms, and Applications</w:t>
      </w:r>
      <w:r w:rsidRPr="0092732F">
        <w:rPr>
          <w:rFonts w:ascii="Calibri"/>
        </w:rPr>
        <w:t>. (SIAM, 2007).</w:t>
      </w:r>
    </w:p>
    <w:p w14:paraId="3AC00D09" w14:textId="77777777" w:rsidR="0092732F" w:rsidRPr="0092732F" w:rsidRDefault="0092732F" w:rsidP="0092732F">
      <w:pPr>
        <w:pStyle w:val="Bibliography"/>
        <w:rPr>
          <w:rFonts w:ascii="Calibri"/>
        </w:rPr>
      </w:pPr>
      <w:r w:rsidRPr="0092732F">
        <w:rPr>
          <w:rFonts w:ascii="Calibri"/>
        </w:rPr>
        <w:t>16.</w:t>
      </w:r>
      <w:r w:rsidRPr="0092732F">
        <w:rPr>
          <w:rFonts w:ascii="Calibri"/>
        </w:rPr>
        <w:tab/>
        <w:t xml:space="preserve">Sokal, R. R. &amp; Rohlf, F. J. The Comparison of Dendrograms by Objective Methods. </w:t>
      </w:r>
      <w:r w:rsidRPr="0092732F">
        <w:rPr>
          <w:rFonts w:ascii="Calibri"/>
          <w:i/>
          <w:iCs/>
        </w:rPr>
        <w:t>Taxon</w:t>
      </w:r>
      <w:r w:rsidRPr="0092732F">
        <w:rPr>
          <w:rFonts w:ascii="Calibri"/>
        </w:rPr>
        <w:t xml:space="preserve"> </w:t>
      </w:r>
      <w:r w:rsidRPr="0092732F">
        <w:rPr>
          <w:rFonts w:ascii="Calibri"/>
          <w:b/>
          <w:bCs/>
        </w:rPr>
        <w:t>11,</w:t>
      </w:r>
      <w:r w:rsidRPr="0092732F">
        <w:rPr>
          <w:rFonts w:ascii="Calibri"/>
        </w:rPr>
        <w:t xml:space="preserve"> 33–40 (1962).</w:t>
      </w:r>
    </w:p>
    <w:p w14:paraId="74C0F2A0" w14:textId="77777777" w:rsidR="0092732F" w:rsidRPr="0092732F" w:rsidRDefault="0092732F" w:rsidP="0092732F">
      <w:pPr>
        <w:pStyle w:val="Bibliography"/>
        <w:rPr>
          <w:rFonts w:ascii="Calibri"/>
        </w:rPr>
      </w:pPr>
      <w:r w:rsidRPr="0092732F">
        <w:rPr>
          <w:rFonts w:ascii="Calibri"/>
        </w:rPr>
        <w:t>17.</w:t>
      </w:r>
      <w:r w:rsidRPr="0092732F">
        <w:rPr>
          <w:rFonts w:ascii="Calibri"/>
        </w:rPr>
        <w:tab/>
        <w:t xml:space="preserve">Love, M. I., Huber, W. &amp; Anders, S. Moderated estimation of fold change and dispersion for RNA-seq data with DESeq2. </w:t>
      </w:r>
      <w:r w:rsidRPr="0092732F">
        <w:rPr>
          <w:rFonts w:ascii="Calibri"/>
          <w:i/>
          <w:iCs/>
        </w:rPr>
        <w:t>Genome Biol.</w:t>
      </w:r>
      <w:r w:rsidRPr="0092732F">
        <w:rPr>
          <w:rFonts w:ascii="Calibri"/>
        </w:rPr>
        <w:t xml:space="preserve"> </w:t>
      </w:r>
      <w:r w:rsidRPr="0092732F">
        <w:rPr>
          <w:rFonts w:ascii="Calibri"/>
          <w:b/>
          <w:bCs/>
        </w:rPr>
        <w:t>15,</w:t>
      </w:r>
      <w:r w:rsidRPr="0092732F">
        <w:rPr>
          <w:rFonts w:ascii="Calibri"/>
        </w:rPr>
        <w:t xml:space="preserve"> 550 (2014).</w:t>
      </w:r>
    </w:p>
    <w:p w14:paraId="2928D498" w14:textId="77777777" w:rsidR="0092732F" w:rsidRPr="0092732F" w:rsidRDefault="0092732F" w:rsidP="0092732F">
      <w:pPr>
        <w:pStyle w:val="Bibliography"/>
        <w:rPr>
          <w:rFonts w:ascii="Calibri"/>
        </w:rPr>
      </w:pPr>
      <w:r w:rsidRPr="0092732F">
        <w:rPr>
          <w:rFonts w:ascii="Calibri"/>
        </w:rPr>
        <w:t>18.</w:t>
      </w:r>
      <w:r w:rsidRPr="0092732F">
        <w:rPr>
          <w:rFonts w:ascii="Calibri"/>
        </w:rPr>
        <w:tab/>
        <w:t xml:space="preserve">Kanehisa, M. &amp; Goto, S. KEGG: Kyoto Encyclopedia of Genes and Genomes. </w:t>
      </w:r>
      <w:r w:rsidRPr="0092732F">
        <w:rPr>
          <w:rFonts w:ascii="Calibri"/>
          <w:i/>
          <w:iCs/>
        </w:rPr>
        <w:t>Nucleic Acids Res.</w:t>
      </w:r>
      <w:r w:rsidRPr="0092732F">
        <w:rPr>
          <w:rFonts w:ascii="Calibri"/>
        </w:rPr>
        <w:t xml:space="preserve"> </w:t>
      </w:r>
      <w:r w:rsidRPr="0092732F">
        <w:rPr>
          <w:rFonts w:ascii="Calibri"/>
          <w:b/>
          <w:bCs/>
        </w:rPr>
        <w:t>28,</w:t>
      </w:r>
      <w:r w:rsidRPr="0092732F">
        <w:rPr>
          <w:rFonts w:ascii="Calibri"/>
        </w:rPr>
        <w:t xml:space="preserve"> 27–30 (2000).</w:t>
      </w:r>
    </w:p>
    <w:p w14:paraId="1E70976C" w14:textId="77777777" w:rsidR="0092732F" w:rsidRPr="0092732F" w:rsidRDefault="0092732F" w:rsidP="0092732F">
      <w:pPr>
        <w:pStyle w:val="Bibliography"/>
        <w:rPr>
          <w:rFonts w:ascii="Calibri"/>
        </w:rPr>
      </w:pPr>
      <w:r w:rsidRPr="0092732F">
        <w:rPr>
          <w:rFonts w:ascii="Calibri"/>
        </w:rPr>
        <w:t>19.</w:t>
      </w:r>
      <w:r w:rsidRPr="0092732F">
        <w:rPr>
          <w:rFonts w:ascii="Calibri"/>
        </w:rPr>
        <w:tab/>
        <w:t xml:space="preserve">Ashburner, M. </w:t>
      </w:r>
      <w:r w:rsidRPr="0092732F">
        <w:rPr>
          <w:rFonts w:ascii="Calibri"/>
          <w:i/>
          <w:iCs/>
        </w:rPr>
        <w:t>et al.</w:t>
      </w:r>
      <w:r w:rsidRPr="0092732F">
        <w:rPr>
          <w:rFonts w:ascii="Calibri"/>
        </w:rPr>
        <w:t xml:space="preserve"> Gene Ontology: tool for the unification of biology. </w:t>
      </w:r>
      <w:r w:rsidRPr="0092732F">
        <w:rPr>
          <w:rFonts w:ascii="Calibri"/>
          <w:i/>
          <w:iCs/>
        </w:rPr>
        <w:t>Nat. Genet.</w:t>
      </w:r>
      <w:r w:rsidRPr="0092732F">
        <w:rPr>
          <w:rFonts w:ascii="Calibri"/>
        </w:rPr>
        <w:t xml:space="preserve"> </w:t>
      </w:r>
      <w:r w:rsidRPr="0092732F">
        <w:rPr>
          <w:rFonts w:ascii="Calibri"/>
          <w:b/>
          <w:bCs/>
        </w:rPr>
        <w:t>25,</w:t>
      </w:r>
      <w:r w:rsidRPr="0092732F">
        <w:rPr>
          <w:rFonts w:ascii="Calibri"/>
        </w:rPr>
        <w:t xml:space="preserve"> 25–29 (2000).</w:t>
      </w:r>
    </w:p>
    <w:p w14:paraId="606DD9A8" w14:textId="77777777" w:rsidR="0092732F" w:rsidRPr="0092732F" w:rsidRDefault="0092732F" w:rsidP="0092732F">
      <w:pPr>
        <w:pStyle w:val="Bibliography"/>
        <w:rPr>
          <w:rFonts w:ascii="Calibri"/>
        </w:rPr>
      </w:pPr>
      <w:r w:rsidRPr="0092732F">
        <w:rPr>
          <w:rFonts w:ascii="Calibri"/>
        </w:rPr>
        <w:t>20.</w:t>
      </w:r>
      <w:r w:rsidRPr="0092732F">
        <w:rPr>
          <w:rFonts w:ascii="Calibri"/>
        </w:rPr>
        <w:tab/>
        <w:t xml:space="preserve">Huang, D. W., Sherman, B. T. &amp; Lempicki, R. A. Systematic and integrative analysis of large gene lists using DAVID bioinformatics resources.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44–57 (2008).</w:t>
      </w:r>
    </w:p>
    <w:p w14:paraId="7143F08C" w14:textId="77777777" w:rsidR="0092732F" w:rsidRPr="0092732F" w:rsidRDefault="0092732F" w:rsidP="0092732F">
      <w:pPr>
        <w:pStyle w:val="Bibliography"/>
        <w:rPr>
          <w:rFonts w:ascii="Calibri"/>
        </w:rPr>
      </w:pPr>
      <w:r w:rsidRPr="0092732F">
        <w:rPr>
          <w:rFonts w:ascii="Calibri"/>
        </w:rPr>
        <w:t>21.</w:t>
      </w:r>
      <w:r w:rsidRPr="0092732F">
        <w:rPr>
          <w:rFonts w:ascii="Calibri"/>
        </w:rPr>
        <w:tab/>
        <w:t xml:space="preserve">Shi, W., Li, C., Louise, C. J. &amp; Adler, J. Mechanism of adverse conditions causing lack of flagella in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2236–2240 (1993).</w:t>
      </w:r>
    </w:p>
    <w:p w14:paraId="567027FD" w14:textId="77777777" w:rsidR="0092732F" w:rsidRPr="0092732F" w:rsidRDefault="0092732F" w:rsidP="0092732F">
      <w:pPr>
        <w:pStyle w:val="Bibliography"/>
        <w:rPr>
          <w:rFonts w:ascii="Calibri"/>
        </w:rPr>
      </w:pPr>
      <w:r w:rsidRPr="0092732F">
        <w:rPr>
          <w:rFonts w:ascii="Calibri"/>
        </w:rPr>
        <w:t>22.</w:t>
      </w:r>
      <w:r w:rsidRPr="0092732F">
        <w:rPr>
          <w:rFonts w:ascii="Calibri"/>
        </w:rPr>
        <w:tab/>
        <w:t xml:space="preserve">Braun, V., Hantke, K. &amp; Köster, W. Bacterial iron transport: mechanisms, genetics, and regulation. </w:t>
      </w:r>
      <w:r w:rsidRPr="0092732F">
        <w:rPr>
          <w:rFonts w:ascii="Calibri"/>
          <w:i/>
          <w:iCs/>
        </w:rPr>
        <w:t>Met. Ions Biol. Syst.</w:t>
      </w:r>
      <w:r w:rsidRPr="0092732F">
        <w:rPr>
          <w:rFonts w:ascii="Calibri"/>
        </w:rPr>
        <w:t xml:space="preserve"> </w:t>
      </w:r>
      <w:r w:rsidRPr="0092732F">
        <w:rPr>
          <w:rFonts w:ascii="Calibri"/>
          <w:b/>
          <w:bCs/>
        </w:rPr>
        <w:t>35,</w:t>
      </w:r>
      <w:r w:rsidRPr="0092732F">
        <w:rPr>
          <w:rFonts w:ascii="Calibri"/>
        </w:rPr>
        <w:t xml:space="preserve"> 67–145 (1998).</w:t>
      </w:r>
    </w:p>
    <w:p w14:paraId="27BAFBF0" w14:textId="77777777" w:rsidR="0092732F" w:rsidRPr="0092732F" w:rsidRDefault="0092732F" w:rsidP="0092732F">
      <w:pPr>
        <w:pStyle w:val="Bibliography"/>
        <w:rPr>
          <w:rFonts w:ascii="Calibri"/>
        </w:rPr>
      </w:pPr>
      <w:r w:rsidRPr="0092732F">
        <w:rPr>
          <w:rFonts w:ascii="Calibri"/>
        </w:rPr>
        <w:t>23.</w:t>
      </w:r>
      <w:r w:rsidRPr="0092732F">
        <w:rPr>
          <w:rFonts w:ascii="Calibri"/>
        </w:rPr>
        <w:tab/>
        <w:t xml:space="preserve">Weissenborn, D. L., Wittekindt, N. &amp; Larson, T. J. Structure and regulation of the glpFK operon encoding glycerol diffusion facilitator and glycerol kinase of Escherichia coli K-12. </w:t>
      </w:r>
      <w:r w:rsidRPr="0092732F">
        <w:rPr>
          <w:rFonts w:ascii="Calibri"/>
          <w:i/>
          <w:iCs/>
        </w:rPr>
        <w:t>J. Biol. Chem.</w:t>
      </w:r>
      <w:r w:rsidRPr="0092732F">
        <w:rPr>
          <w:rFonts w:ascii="Calibri"/>
        </w:rPr>
        <w:t xml:space="preserve"> </w:t>
      </w:r>
      <w:r w:rsidRPr="0092732F">
        <w:rPr>
          <w:rFonts w:ascii="Calibri"/>
          <w:b/>
          <w:bCs/>
        </w:rPr>
        <w:t>267,</w:t>
      </w:r>
      <w:r w:rsidRPr="0092732F">
        <w:rPr>
          <w:rFonts w:ascii="Calibri"/>
        </w:rPr>
        <w:t xml:space="preserve"> 6122–6131 (1992).</w:t>
      </w:r>
    </w:p>
    <w:p w14:paraId="4B5FF6A9" w14:textId="77777777" w:rsidR="0092732F" w:rsidRPr="0092732F" w:rsidRDefault="0092732F" w:rsidP="0092732F">
      <w:pPr>
        <w:pStyle w:val="Bibliography"/>
        <w:rPr>
          <w:rFonts w:ascii="Calibri"/>
        </w:rPr>
      </w:pPr>
      <w:r w:rsidRPr="0092732F">
        <w:rPr>
          <w:rFonts w:ascii="Calibri"/>
        </w:rPr>
        <w:t>24.</w:t>
      </w:r>
      <w:r w:rsidRPr="0092732F">
        <w:rPr>
          <w:rFonts w:ascii="Calibri"/>
        </w:rPr>
        <w:tab/>
        <w:t xml:space="preserve">Fujita, Y., Nihashi, J. &amp; Fujita, T. The characterization and cloning of a gluconate (gnt) operon of Bacillus subtilis. </w:t>
      </w:r>
      <w:r w:rsidRPr="0092732F">
        <w:rPr>
          <w:rFonts w:ascii="Calibri"/>
          <w:i/>
          <w:iCs/>
        </w:rPr>
        <w:t>J. Gen. Microbiol.</w:t>
      </w:r>
      <w:r w:rsidRPr="0092732F">
        <w:rPr>
          <w:rFonts w:ascii="Calibri"/>
        </w:rPr>
        <w:t xml:space="preserve"> </w:t>
      </w:r>
      <w:r w:rsidRPr="0092732F">
        <w:rPr>
          <w:rFonts w:ascii="Calibri"/>
          <w:b/>
          <w:bCs/>
        </w:rPr>
        <w:t>132,</w:t>
      </w:r>
      <w:r w:rsidRPr="0092732F">
        <w:rPr>
          <w:rFonts w:ascii="Calibri"/>
        </w:rPr>
        <w:t xml:space="preserve"> 161–169 (1986).</w:t>
      </w:r>
    </w:p>
    <w:p w14:paraId="3B868E62" w14:textId="77777777" w:rsidR="0092732F" w:rsidRPr="0092732F" w:rsidRDefault="0092732F" w:rsidP="0092732F">
      <w:pPr>
        <w:pStyle w:val="Bibliography"/>
        <w:rPr>
          <w:rFonts w:ascii="Calibri"/>
        </w:rPr>
      </w:pPr>
      <w:r w:rsidRPr="0092732F">
        <w:rPr>
          <w:rFonts w:ascii="Calibri"/>
        </w:rPr>
        <w:t>25.</w:t>
      </w:r>
      <w:r w:rsidRPr="0092732F">
        <w:rPr>
          <w:rFonts w:ascii="Calibri"/>
        </w:rPr>
        <w:tab/>
        <w:t xml:space="preserve">Bausch, C. </w:t>
      </w:r>
      <w:r w:rsidRPr="0092732F">
        <w:rPr>
          <w:rFonts w:ascii="Calibri"/>
          <w:i/>
          <w:iCs/>
        </w:rPr>
        <w:t>et al.</w:t>
      </w:r>
      <w:r w:rsidRPr="0092732F">
        <w:rPr>
          <w:rFonts w:ascii="Calibri"/>
        </w:rPr>
        <w:t xml:space="preserve"> Sequence analysis of the GntII (subsidiary) system for gluconate metabolism reveals a novel pathway for L-idonic acid catabolism in Escherichia coli. </w:t>
      </w:r>
      <w:r w:rsidRPr="0092732F">
        <w:rPr>
          <w:rFonts w:ascii="Calibri"/>
          <w:i/>
          <w:iCs/>
        </w:rPr>
        <w:t>J. Bacteriol.</w:t>
      </w:r>
      <w:r w:rsidRPr="0092732F">
        <w:rPr>
          <w:rFonts w:ascii="Calibri"/>
        </w:rPr>
        <w:t xml:space="preserve"> </w:t>
      </w:r>
      <w:r w:rsidRPr="0092732F">
        <w:rPr>
          <w:rFonts w:ascii="Calibri"/>
          <w:b/>
          <w:bCs/>
        </w:rPr>
        <w:t>180,</w:t>
      </w:r>
      <w:r w:rsidRPr="0092732F">
        <w:rPr>
          <w:rFonts w:ascii="Calibri"/>
        </w:rPr>
        <w:t xml:space="preserve"> 3704–3710 (1998).</w:t>
      </w:r>
    </w:p>
    <w:p w14:paraId="3411090A" w14:textId="77777777" w:rsidR="0092732F" w:rsidRPr="0092732F" w:rsidRDefault="0092732F" w:rsidP="0092732F">
      <w:pPr>
        <w:pStyle w:val="Bibliography"/>
        <w:rPr>
          <w:rFonts w:ascii="Calibri"/>
        </w:rPr>
      </w:pPr>
      <w:r w:rsidRPr="0092732F">
        <w:rPr>
          <w:rFonts w:ascii="Calibri"/>
        </w:rPr>
        <w:t>26.</w:t>
      </w:r>
      <w:r w:rsidRPr="0092732F">
        <w:rPr>
          <w:rFonts w:ascii="Calibri"/>
        </w:rPr>
        <w:tab/>
        <w:t xml:space="preserve">Dong, J. M., Taylor, J. S., Latour, D. J., Iuchi, S. &amp; Lin, E. C. Three overlapping lct genes involved in L-lactate utilization by Escherichia coli. </w:t>
      </w:r>
      <w:r w:rsidRPr="0092732F">
        <w:rPr>
          <w:rFonts w:ascii="Calibri"/>
          <w:i/>
          <w:iCs/>
        </w:rPr>
        <w:t>J. Bacteriol.</w:t>
      </w:r>
      <w:r w:rsidRPr="0092732F">
        <w:rPr>
          <w:rFonts w:ascii="Calibri"/>
        </w:rPr>
        <w:t xml:space="preserve"> </w:t>
      </w:r>
      <w:r w:rsidRPr="0092732F">
        <w:rPr>
          <w:rFonts w:ascii="Calibri"/>
          <w:b/>
          <w:bCs/>
        </w:rPr>
        <w:t>175,</w:t>
      </w:r>
      <w:r w:rsidRPr="0092732F">
        <w:rPr>
          <w:rFonts w:ascii="Calibri"/>
        </w:rPr>
        <w:t xml:space="preserve"> 6671–6678 (1993).</w:t>
      </w:r>
    </w:p>
    <w:p w14:paraId="0C948A65" w14:textId="77777777" w:rsidR="0092732F" w:rsidRPr="0092732F" w:rsidRDefault="0092732F" w:rsidP="0092732F">
      <w:pPr>
        <w:pStyle w:val="Bibliography"/>
        <w:rPr>
          <w:rFonts w:ascii="Calibri"/>
        </w:rPr>
      </w:pPr>
      <w:r w:rsidRPr="0092732F">
        <w:rPr>
          <w:rFonts w:ascii="Calibri"/>
        </w:rPr>
        <w:t>27.</w:t>
      </w:r>
      <w:r w:rsidRPr="0092732F">
        <w:rPr>
          <w:rFonts w:ascii="Calibri"/>
        </w:rPr>
        <w:tab/>
        <w:t xml:space="preserve">Gilad, Y. &amp; Mizrahi-Man, O. A reanalysis of mouse ENCODE comparative gene expression data. </w:t>
      </w:r>
      <w:r w:rsidRPr="0092732F">
        <w:rPr>
          <w:rFonts w:ascii="Calibri"/>
          <w:i/>
          <w:iCs/>
        </w:rPr>
        <w:t>F1000Research</w:t>
      </w:r>
      <w:r w:rsidRPr="0092732F">
        <w:rPr>
          <w:rFonts w:ascii="Calibri"/>
        </w:rPr>
        <w:t xml:space="preserve"> </w:t>
      </w:r>
      <w:r w:rsidRPr="0092732F">
        <w:rPr>
          <w:rFonts w:ascii="Calibri"/>
          <w:b/>
          <w:bCs/>
        </w:rPr>
        <w:t>4,</w:t>
      </w:r>
      <w:r w:rsidRPr="0092732F">
        <w:rPr>
          <w:rFonts w:ascii="Calibri"/>
        </w:rPr>
        <w:t xml:space="preserve"> 121 (2015).</w:t>
      </w:r>
    </w:p>
    <w:p w14:paraId="398DFC4A" w14:textId="77777777" w:rsidR="0092732F" w:rsidRPr="0092732F" w:rsidRDefault="0092732F" w:rsidP="0092732F">
      <w:pPr>
        <w:pStyle w:val="Bibliography"/>
        <w:rPr>
          <w:rFonts w:ascii="Calibri"/>
        </w:rPr>
      </w:pPr>
      <w:r w:rsidRPr="0092732F">
        <w:rPr>
          <w:rFonts w:ascii="Calibri"/>
        </w:rPr>
        <w:t>28.</w:t>
      </w:r>
      <w:r w:rsidRPr="0092732F">
        <w:rPr>
          <w:rFonts w:ascii="Calibri"/>
        </w:rPr>
        <w:tab/>
        <w:t>Differential analysis of count data – the DESeq2 package. (2016). Available at: http://journals.plos.org/ploscompbiol/article/asset?id=10.1371%2Fjournal.pcbi.1004127.PDF. (Accessed: 12th April 2016)</w:t>
      </w:r>
    </w:p>
    <w:p w14:paraId="1714742F" w14:textId="77777777" w:rsidR="0092732F" w:rsidRPr="0092732F" w:rsidRDefault="0092732F" w:rsidP="0092732F">
      <w:pPr>
        <w:pStyle w:val="Bibliography"/>
        <w:rPr>
          <w:rFonts w:ascii="Calibri"/>
        </w:rPr>
      </w:pPr>
      <w:r w:rsidRPr="0092732F">
        <w:rPr>
          <w:rFonts w:ascii="Calibri"/>
        </w:rPr>
        <w:t>29.</w:t>
      </w:r>
      <w:r w:rsidRPr="0092732F">
        <w:rPr>
          <w:rFonts w:ascii="Calibri"/>
        </w:rPr>
        <w:tab/>
        <w:t xml:space="preserve">Chen, C. </w:t>
      </w:r>
      <w:r w:rsidRPr="0092732F">
        <w:rPr>
          <w:rFonts w:ascii="Calibri"/>
          <w:i/>
          <w:iCs/>
        </w:rPr>
        <w:t>et al.</w:t>
      </w:r>
      <w:r w:rsidRPr="0092732F">
        <w:rPr>
          <w:rFonts w:ascii="Calibri"/>
        </w:rPr>
        <w:t xml:space="preserve"> Removing batch effects in analysis of expression microarray data: an evaluation of six batch adjustment methods. </w:t>
      </w:r>
      <w:r w:rsidRPr="0092732F">
        <w:rPr>
          <w:rFonts w:ascii="Calibri"/>
          <w:i/>
          <w:iCs/>
        </w:rPr>
        <w:t>PloS One</w:t>
      </w:r>
      <w:r w:rsidRPr="0092732F">
        <w:rPr>
          <w:rFonts w:ascii="Calibri"/>
        </w:rPr>
        <w:t xml:space="preserve"> </w:t>
      </w:r>
      <w:r w:rsidRPr="0092732F">
        <w:rPr>
          <w:rFonts w:ascii="Calibri"/>
          <w:b/>
          <w:bCs/>
        </w:rPr>
        <w:t>6,</w:t>
      </w:r>
      <w:r w:rsidRPr="0092732F">
        <w:rPr>
          <w:rFonts w:ascii="Calibri"/>
        </w:rPr>
        <w:t xml:space="preserve"> e17238 (2011).</w:t>
      </w:r>
    </w:p>
    <w:p w14:paraId="06B9E5A0" w14:textId="77777777" w:rsidR="0092732F" w:rsidRPr="0092732F" w:rsidRDefault="0092732F" w:rsidP="0092732F">
      <w:pPr>
        <w:pStyle w:val="Bibliography"/>
        <w:rPr>
          <w:rFonts w:ascii="Calibri"/>
        </w:rPr>
      </w:pPr>
      <w:r w:rsidRPr="0092732F">
        <w:rPr>
          <w:rFonts w:ascii="Calibri"/>
        </w:rPr>
        <w:t>30.</w:t>
      </w:r>
      <w:r w:rsidRPr="0092732F">
        <w:rPr>
          <w:rFonts w:ascii="Calibri"/>
        </w:rPr>
        <w:tab/>
        <w:t xml:space="preserve">Lazar, C. </w:t>
      </w:r>
      <w:r w:rsidRPr="0092732F">
        <w:rPr>
          <w:rFonts w:ascii="Calibri"/>
          <w:i/>
          <w:iCs/>
        </w:rPr>
        <w:t>et al.</w:t>
      </w:r>
      <w:r w:rsidRPr="0092732F">
        <w:rPr>
          <w:rFonts w:ascii="Calibri"/>
        </w:rPr>
        <w:t xml:space="preserve"> Batch effect removal methods for microarray gene expression data integration: a survey. </w:t>
      </w:r>
      <w:r w:rsidRPr="0092732F">
        <w:rPr>
          <w:rFonts w:ascii="Calibri"/>
          <w:i/>
          <w:iCs/>
        </w:rPr>
        <w:t>Brief. Bioinform.</w:t>
      </w:r>
      <w:r w:rsidRPr="0092732F">
        <w:rPr>
          <w:rFonts w:ascii="Calibri"/>
        </w:rPr>
        <w:t xml:space="preserve"> </w:t>
      </w:r>
      <w:r w:rsidRPr="0092732F">
        <w:rPr>
          <w:rFonts w:ascii="Calibri"/>
          <w:b/>
          <w:bCs/>
        </w:rPr>
        <w:t>14,</w:t>
      </w:r>
      <w:r w:rsidRPr="0092732F">
        <w:rPr>
          <w:rFonts w:ascii="Calibri"/>
        </w:rPr>
        <w:t xml:space="preserve"> 469–490 (2013).</w:t>
      </w:r>
    </w:p>
    <w:p w14:paraId="24AAE798" w14:textId="77777777" w:rsidR="0092732F" w:rsidRPr="0092732F" w:rsidRDefault="0092732F" w:rsidP="0092732F">
      <w:pPr>
        <w:pStyle w:val="Bibliography"/>
        <w:rPr>
          <w:rFonts w:ascii="Calibri"/>
        </w:rPr>
      </w:pPr>
      <w:r w:rsidRPr="0092732F">
        <w:rPr>
          <w:rFonts w:ascii="Calibri"/>
        </w:rPr>
        <w:t>31.</w:t>
      </w:r>
      <w:r w:rsidRPr="0092732F">
        <w:rPr>
          <w:rFonts w:ascii="Calibri"/>
        </w:rPr>
        <w:tab/>
        <w:t xml:space="preserve">Johnson, W. E., Li, C. &amp; Rabinovic, A. Adjusting batch effects in microarray expression data using empirical Bayes methods. </w:t>
      </w:r>
      <w:r w:rsidRPr="0092732F">
        <w:rPr>
          <w:rFonts w:ascii="Calibri"/>
          <w:i/>
          <w:iCs/>
        </w:rPr>
        <w:t>Biostat. Oxf. Engl.</w:t>
      </w:r>
      <w:r w:rsidRPr="0092732F">
        <w:rPr>
          <w:rFonts w:ascii="Calibri"/>
        </w:rPr>
        <w:t xml:space="preserve"> </w:t>
      </w:r>
      <w:r w:rsidRPr="0092732F">
        <w:rPr>
          <w:rFonts w:ascii="Calibri"/>
          <w:b/>
          <w:bCs/>
        </w:rPr>
        <w:t>8,</w:t>
      </w:r>
      <w:r w:rsidRPr="0092732F">
        <w:rPr>
          <w:rFonts w:ascii="Calibri"/>
        </w:rPr>
        <w:t xml:space="preserve"> 118–127 (2007).</w:t>
      </w:r>
    </w:p>
    <w:p w14:paraId="4B837C19" w14:textId="77777777" w:rsidR="0092732F" w:rsidRPr="0092732F" w:rsidRDefault="0092732F" w:rsidP="0092732F">
      <w:pPr>
        <w:pStyle w:val="Bibliography"/>
        <w:rPr>
          <w:rFonts w:ascii="Calibri"/>
        </w:rPr>
      </w:pPr>
      <w:r w:rsidRPr="0092732F">
        <w:rPr>
          <w:rFonts w:ascii="Calibri"/>
        </w:rPr>
        <w:t>32.</w:t>
      </w:r>
      <w:r w:rsidRPr="0092732F">
        <w:rPr>
          <w:rFonts w:ascii="Calibri"/>
        </w:rPr>
        <w:tab/>
        <w:t xml:space="preserve">Luo, J. </w:t>
      </w:r>
      <w:r w:rsidRPr="0092732F">
        <w:rPr>
          <w:rFonts w:ascii="Calibri"/>
          <w:i/>
          <w:iCs/>
        </w:rPr>
        <w:t>et al.</w:t>
      </w:r>
      <w:r w:rsidRPr="0092732F">
        <w:rPr>
          <w:rFonts w:ascii="Calibri"/>
        </w:rPr>
        <w:t xml:space="preserve"> A comparison of batch effect removal methods for enhancement of prediction performance using MAQC-II microarray gene expression data. </w:t>
      </w:r>
      <w:r w:rsidRPr="0092732F">
        <w:rPr>
          <w:rFonts w:ascii="Calibri"/>
          <w:i/>
          <w:iCs/>
        </w:rPr>
        <w:t>Pharmacogenomics J.</w:t>
      </w:r>
      <w:r w:rsidRPr="0092732F">
        <w:rPr>
          <w:rFonts w:ascii="Calibri"/>
        </w:rPr>
        <w:t xml:space="preserve"> </w:t>
      </w:r>
      <w:r w:rsidRPr="0092732F">
        <w:rPr>
          <w:rFonts w:ascii="Calibri"/>
          <w:b/>
          <w:bCs/>
        </w:rPr>
        <w:t>10,</w:t>
      </w:r>
      <w:r w:rsidRPr="0092732F">
        <w:rPr>
          <w:rFonts w:ascii="Calibri"/>
        </w:rPr>
        <w:t xml:space="preserve"> 278–291 (2010).</w:t>
      </w:r>
    </w:p>
    <w:p w14:paraId="0E3CA8AC" w14:textId="77777777" w:rsidR="0092732F" w:rsidRPr="0092732F" w:rsidRDefault="0092732F" w:rsidP="0092732F">
      <w:pPr>
        <w:pStyle w:val="Bibliography"/>
        <w:rPr>
          <w:rFonts w:ascii="Calibri"/>
        </w:rPr>
      </w:pPr>
      <w:r w:rsidRPr="0092732F">
        <w:rPr>
          <w:rFonts w:ascii="Calibri"/>
        </w:rPr>
        <w:t>33.</w:t>
      </w:r>
      <w:r w:rsidRPr="0092732F">
        <w:rPr>
          <w:rFonts w:ascii="Calibri"/>
        </w:rPr>
        <w:tab/>
        <w:t xml:space="preserve">Kim, M., Rai, N., Zorraquino, V. &amp; Tagkopoulos, I. Multi-omics integration accurately predicts cellular state in unexplored conditions for Escherichia coli. </w:t>
      </w:r>
      <w:r w:rsidRPr="0092732F">
        <w:rPr>
          <w:rFonts w:ascii="Calibri"/>
          <w:i/>
          <w:iCs/>
        </w:rPr>
        <w:t>Nat. Commun.</w:t>
      </w:r>
      <w:r w:rsidRPr="0092732F">
        <w:rPr>
          <w:rFonts w:ascii="Calibri"/>
        </w:rPr>
        <w:t xml:space="preserve"> </w:t>
      </w:r>
      <w:r w:rsidRPr="0092732F">
        <w:rPr>
          <w:rFonts w:ascii="Calibri"/>
          <w:b/>
          <w:bCs/>
        </w:rPr>
        <w:t>7,</w:t>
      </w:r>
      <w:r w:rsidRPr="0092732F">
        <w:rPr>
          <w:rFonts w:ascii="Calibri"/>
        </w:rPr>
        <w:t xml:space="preserve"> (2016).</w:t>
      </w:r>
    </w:p>
    <w:p w14:paraId="481F7CF1" w14:textId="77777777" w:rsidR="0092732F" w:rsidRPr="0092732F" w:rsidRDefault="0092732F" w:rsidP="0092732F">
      <w:pPr>
        <w:pStyle w:val="Bibliography"/>
        <w:rPr>
          <w:rFonts w:ascii="Calibri"/>
        </w:rPr>
      </w:pPr>
      <w:r w:rsidRPr="0092732F">
        <w:rPr>
          <w:rFonts w:ascii="Calibri"/>
        </w:rPr>
        <w:t>34.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7B08F4B3" w14:textId="77777777" w:rsidR="0092732F" w:rsidRPr="0092732F" w:rsidRDefault="0092732F" w:rsidP="0092732F">
      <w:pPr>
        <w:pStyle w:val="Bibliography"/>
        <w:rPr>
          <w:rFonts w:ascii="Calibri"/>
        </w:rPr>
      </w:pPr>
      <w:r w:rsidRPr="0092732F">
        <w:rPr>
          <w:rFonts w:ascii="Calibri"/>
        </w:rPr>
        <w:t>35.</w:t>
      </w:r>
      <w:r w:rsidRPr="0092732F">
        <w:rPr>
          <w:rFonts w:ascii="Calibri"/>
        </w:rPr>
        <w:tab/>
        <w:t xml:space="preserve">Zamboni, N., Fischer, E. &amp; Sauer, U. FiatFlux--a software for metabolic flux analysis from 13C-glucose experiments. </w:t>
      </w:r>
      <w:r w:rsidRPr="0092732F">
        <w:rPr>
          <w:rFonts w:ascii="Calibri"/>
          <w:i/>
          <w:iCs/>
        </w:rPr>
        <w:t>BMC Bioinformatics</w:t>
      </w:r>
      <w:r w:rsidRPr="0092732F">
        <w:rPr>
          <w:rFonts w:ascii="Calibri"/>
        </w:rPr>
        <w:t xml:space="preserve"> </w:t>
      </w:r>
      <w:r w:rsidRPr="0092732F">
        <w:rPr>
          <w:rFonts w:ascii="Calibri"/>
          <w:b/>
          <w:bCs/>
        </w:rPr>
        <w:t>6,</w:t>
      </w:r>
      <w:r w:rsidRPr="0092732F">
        <w:rPr>
          <w:rFonts w:ascii="Calibri"/>
        </w:rPr>
        <w:t xml:space="preserve"> 209 (2005).</w:t>
      </w:r>
    </w:p>
    <w:p w14:paraId="21A07E5A" w14:textId="77777777" w:rsidR="0092732F" w:rsidRPr="0092732F" w:rsidRDefault="0092732F" w:rsidP="0092732F">
      <w:pPr>
        <w:pStyle w:val="Bibliography"/>
        <w:rPr>
          <w:rFonts w:ascii="Calibri"/>
        </w:rPr>
      </w:pPr>
      <w:r w:rsidRPr="0092732F">
        <w:rPr>
          <w:rFonts w:ascii="Calibri"/>
        </w:rPr>
        <w:t>36.</w:t>
      </w:r>
      <w:r w:rsidRPr="0092732F">
        <w:rPr>
          <w:rFonts w:ascii="Calibri"/>
        </w:rPr>
        <w:tab/>
        <w:t xml:space="preserve">Lenski, R. E., Rose, M. R., Simpson, S. C. &amp; Tadler, S. C. Long-Term Experimental Evolution in Escherichia coli. I. Adaptation and Divergence During 2,000 Generations. </w:t>
      </w:r>
      <w:r w:rsidRPr="0092732F">
        <w:rPr>
          <w:rFonts w:ascii="Calibri"/>
          <w:i/>
          <w:iCs/>
        </w:rPr>
        <w:t>Am. Nat.</w:t>
      </w:r>
      <w:r w:rsidRPr="0092732F">
        <w:rPr>
          <w:rFonts w:ascii="Calibri"/>
        </w:rPr>
        <w:t xml:space="preserve"> </w:t>
      </w:r>
      <w:r w:rsidRPr="0092732F">
        <w:rPr>
          <w:rFonts w:ascii="Calibri"/>
          <w:b/>
          <w:bCs/>
        </w:rPr>
        <w:t>138,</w:t>
      </w:r>
      <w:r w:rsidRPr="0092732F">
        <w:rPr>
          <w:rFonts w:ascii="Calibri"/>
        </w:rPr>
        <w:t xml:space="preserve"> 1315–1341 (1991).</w:t>
      </w:r>
    </w:p>
    <w:p w14:paraId="251BF7F9" w14:textId="77777777" w:rsidR="0092732F" w:rsidRPr="0092732F" w:rsidRDefault="0092732F" w:rsidP="0092732F">
      <w:pPr>
        <w:pStyle w:val="Bibliography"/>
        <w:rPr>
          <w:rFonts w:ascii="Calibri"/>
        </w:rPr>
      </w:pPr>
      <w:r w:rsidRPr="0092732F">
        <w:rPr>
          <w:rFonts w:ascii="Calibri"/>
        </w:rPr>
        <w:t>37.</w:t>
      </w:r>
      <w:r w:rsidRPr="0092732F">
        <w:rPr>
          <w:rFonts w:ascii="Calibri"/>
        </w:rPr>
        <w:tab/>
        <w:t xml:space="preserve">Stead, M. B. </w:t>
      </w:r>
      <w:r w:rsidRPr="0092732F">
        <w:rPr>
          <w:rFonts w:ascii="Calibri"/>
          <w:i/>
          <w:iCs/>
        </w:rPr>
        <w:t>et al.</w:t>
      </w:r>
      <w:r w:rsidRPr="0092732F">
        <w:rPr>
          <w:rFonts w:ascii="Calibri"/>
        </w:rPr>
        <w:t xml:space="preserve"> RNAsnap</w:t>
      </w:r>
      <w:r w:rsidRPr="0092732F">
        <w:rPr>
          <w:rFonts w:ascii="Calibri"/>
          <w:vertAlign w:val="superscript"/>
        </w:rPr>
        <w:t>TM</w:t>
      </w:r>
      <w:r w:rsidRPr="0092732F">
        <w:rPr>
          <w:rFonts w:ascii="Calibri"/>
        </w:rPr>
        <w:t xml:space="preserve">: a rapid, quantitative and inexpensive, method for isolating total RNA from bacteria. </w:t>
      </w:r>
      <w:r w:rsidRPr="0092732F">
        <w:rPr>
          <w:rFonts w:ascii="Calibri"/>
          <w:i/>
          <w:iCs/>
        </w:rPr>
        <w:t>Nucleic Acids Res.</w:t>
      </w:r>
      <w:r w:rsidRPr="0092732F">
        <w:rPr>
          <w:rFonts w:ascii="Calibri"/>
        </w:rPr>
        <w:t xml:space="preserve"> </w:t>
      </w:r>
      <w:r w:rsidRPr="0092732F">
        <w:rPr>
          <w:rFonts w:ascii="Calibri"/>
          <w:b/>
          <w:bCs/>
        </w:rPr>
        <w:t>40,</w:t>
      </w:r>
      <w:r w:rsidRPr="0092732F">
        <w:rPr>
          <w:rFonts w:ascii="Calibri"/>
        </w:rPr>
        <w:t xml:space="preserve"> e156 (2012).</w:t>
      </w:r>
    </w:p>
    <w:p w14:paraId="3D04C48E" w14:textId="77777777" w:rsidR="0092732F" w:rsidRPr="0092732F" w:rsidRDefault="0092732F" w:rsidP="0092732F">
      <w:pPr>
        <w:pStyle w:val="Bibliography"/>
        <w:rPr>
          <w:rFonts w:ascii="Calibri"/>
        </w:rPr>
      </w:pPr>
      <w:r w:rsidRPr="0092732F">
        <w:rPr>
          <w:rFonts w:ascii="Calibri"/>
        </w:rPr>
        <w:t>38.</w:t>
      </w:r>
      <w:r w:rsidRPr="0092732F">
        <w:rPr>
          <w:rFonts w:ascii="Calibri"/>
        </w:rPr>
        <w:tab/>
        <w:t xml:space="preserve">Jeong, H. </w:t>
      </w:r>
      <w:r w:rsidRPr="0092732F">
        <w:rPr>
          <w:rFonts w:ascii="Calibri"/>
          <w:i/>
          <w:iCs/>
        </w:rPr>
        <w:t>et al.</w:t>
      </w:r>
      <w:r w:rsidRPr="0092732F">
        <w:rPr>
          <w:rFonts w:ascii="Calibri"/>
        </w:rPr>
        <w:t xml:space="preserve"> Genome Sequences of Escherichia coli B strains REL606 and BL21(DE3). </w:t>
      </w:r>
      <w:r w:rsidRPr="0092732F">
        <w:rPr>
          <w:rFonts w:ascii="Calibri"/>
          <w:i/>
          <w:iCs/>
        </w:rPr>
        <w:t>J. Mol. Biol.</w:t>
      </w:r>
      <w:r w:rsidRPr="0092732F">
        <w:rPr>
          <w:rFonts w:ascii="Calibri"/>
        </w:rPr>
        <w:t xml:space="preserve"> </w:t>
      </w:r>
      <w:r w:rsidRPr="0092732F">
        <w:rPr>
          <w:rFonts w:ascii="Calibri"/>
          <w:b/>
          <w:bCs/>
        </w:rPr>
        <w:t>394,</w:t>
      </w:r>
      <w:r w:rsidRPr="0092732F">
        <w:rPr>
          <w:rFonts w:ascii="Calibri"/>
        </w:rPr>
        <w:t xml:space="preserve"> 644–652 (2009).</w:t>
      </w:r>
    </w:p>
    <w:p w14:paraId="7AF53ECB" w14:textId="77777777" w:rsidR="0092732F" w:rsidRPr="0092732F" w:rsidRDefault="0092732F" w:rsidP="0092732F">
      <w:pPr>
        <w:pStyle w:val="Bibliography"/>
        <w:rPr>
          <w:rFonts w:ascii="Calibri"/>
        </w:rPr>
      </w:pPr>
      <w:r w:rsidRPr="0092732F">
        <w:rPr>
          <w:rFonts w:ascii="Calibri"/>
        </w:rPr>
        <w:t>39.</w:t>
      </w:r>
      <w:r w:rsidRPr="0092732F">
        <w:rPr>
          <w:rFonts w:ascii="Calibri"/>
        </w:rPr>
        <w:tab/>
        <w:t xml:space="preserve">Burge, S. W. </w:t>
      </w:r>
      <w:r w:rsidRPr="0092732F">
        <w:rPr>
          <w:rFonts w:ascii="Calibri"/>
          <w:i/>
          <w:iCs/>
        </w:rPr>
        <w:t>et al.</w:t>
      </w:r>
      <w:r w:rsidRPr="0092732F">
        <w:rPr>
          <w:rFonts w:ascii="Calibri"/>
        </w:rPr>
        <w:t xml:space="preserve"> Rfam 11.0: 10 years of RNA families.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D226-232 (2013).</w:t>
      </w:r>
    </w:p>
    <w:p w14:paraId="2D76EF54" w14:textId="77777777" w:rsidR="0092732F" w:rsidRPr="0092732F" w:rsidRDefault="0092732F" w:rsidP="0092732F">
      <w:pPr>
        <w:pStyle w:val="Bibliography"/>
        <w:rPr>
          <w:rFonts w:ascii="Calibri"/>
        </w:rPr>
      </w:pPr>
      <w:r w:rsidRPr="0092732F">
        <w:rPr>
          <w:rFonts w:ascii="Calibri"/>
        </w:rPr>
        <w:t>40.</w:t>
      </w:r>
      <w:r w:rsidRPr="0092732F">
        <w:rPr>
          <w:rFonts w:ascii="Calibri"/>
        </w:rPr>
        <w:tab/>
        <w:t xml:space="preserve">Dodt, M., Roehr, J. T., Ahmed, R. &amp; Dieterich, C. FLEXBAR—Flexible Barcode and Adapter Processing for Next-Generation Sequencing Platforms. </w:t>
      </w:r>
      <w:r w:rsidRPr="0092732F">
        <w:rPr>
          <w:rFonts w:ascii="Calibri"/>
          <w:i/>
          <w:iCs/>
        </w:rPr>
        <w:t>Biology</w:t>
      </w:r>
      <w:r w:rsidRPr="0092732F">
        <w:rPr>
          <w:rFonts w:ascii="Calibri"/>
        </w:rPr>
        <w:t xml:space="preserve"> </w:t>
      </w:r>
      <w:r w:rsidRPr="0092732F">
        <w:rPr>
          <w:rFonts w:ascii="Calibri"/>
          <w:b/>
          <w:bCs/>
        </w:rPr>
        <w:t>1,</w:t>
      </w:r>
      <w:r w:rsidRPr="0092732F">
        <w:rPr>
          <w:rFonts w:ascii="Calibri"/>
        </w:rPr>
        <w:t xml:space="preserve"> 895–905 (2012).</w:t>
      </w:r>
    </w:p>
    <w:p w14:paraId="46C82D7A" w14:textId="77777777" w:rsidR="0092732F" w:rsidRPr="0092732F" w:rsidRDefault="0092732F" w:rsidP="0092732F">
      <w:pPr>
        <w:pStyle w:val="Bibliography"/>
        <w:rPr>
          <w:rFonts w:ascii="Calibri"/>
        </w:rPr>
      </w:pPr>
      <w:r w:rsidRPr="0092732F">
        <w:rPr>
          <w:rFonts w:ascii="Calibri"/>
        </w:rPr>
        <w:t>41.</w:t>
      </w:r>
      <w:r w:rsidRPr="0092732F">
        <w:rPr>
          <w:rFonts w:ascii="Calibri"/>
        </w:rPr>
        <w:tab/>
        <w:t xml:space="preserve">Langmead, B. &amp; Salzberg, S. L. Fast gapped-read alignment with Bowtie 2. </w:t>
      </w:r>
      <w:r w:rsidRPr="0092732F">
        <w:rPr>
          <w:rFonts w:ascii="Calibri"/>
          <w:i/>
          <w:iCs/>
        </w:rPr>
        <w:t>Nat. Methods</w:t>
      </w:r>
      <w:r w:rsidRPr="0092732F">
        <w:rPr>
          <w:rFonts w:ascii="Calibri"/>
        </w:rPr>
        <w:t xml:space="preserve"> </w:t>
      </w:r>
      <w:r w:rsidRPr="0092732F">
        <w:rPr>
          <w:rFonts w:ascii="Calibri"/>
          <w:b/>
          <w:bCs/>
        </w:rPr>
        <w:t>9,</w:t>
      </w:r>
      <w:r w:rsidRPr="0092732F">
        <w:rPr>
          <w:rFonts w:ascii="Calibri"/>
        </w:rPr>
        <w:t xml:space="preserve"> 357–359 (2012).</w:t>
      </w:r>
    </w:p>
    <w:p w14:paraId="0885717F" w14:textId="77777777" w:rsidR="0092732F" w:rsidRPr="0092732F" w:rsidRDefault="0092732F" w:rsidP="0092732F">
      <w:pPr>
        <w:pStyle w:val="Bibliography"/>
        <w:rPr>
          <w:rFonts w:ascii="Calibri"/>
        </w:rPr>
      </w:pPr>
      <w:r w:rsidRPr="0092732F">
        <w:rPr>
          <w:rFonts w:ascii="Calibri"/>
        </w:rPr>
        <w:t>42.</w:t>
      </w:r>
      <w:r w:rsidRPr="0092732F">
        <w:rPr>
          <w:rFonts w:ascii="Calibri"/>
        </w:rPr>
        <w:tab/>
        <w:t xml:space="preserve">Anders, S., Pyl, P. T. &amp; Huber, W. </w:t>
      </w:r>
      <w:r w:rsidRPr="0092732F">
        <w:rPr>
          <w:rFonts w:ascii="Calibri"/>
          <w:i/>
          <w:iCs/>
        </w:rPr>
        <w:t>HTSeq - A Python framework to work with high-throughput sequencing data</w:t>
      </w:r>
      <w:r w:rsidRPr="0092732F">
        <w:rPr>
          <w:rFonts w:ascii="Calibri"/>
        </w:rPr>
        <w:t>. (2014).</w:t>
      </w:r>
    </w:p>
    <w:p w14:paraId="025FD641" w14:textId="77777777" w:rsidR="0092732F" w:rsidRPr="0092732F" w:rsidRDefault="0092732F" w:rsidP="0092732F">
      <w:pPr>
        <w:pStyle w:val="Bibliography"/>
        <w:rPr>
          <w:rFonts w:ascii="Calibri"/>
        </w:rPr>
      </w:pPr>
      <w:r w:rsidRPr="0092732F">
        <w:rPr>
          <w:rFonts w:ascii="Calibri"/>
        </w:rPr>
        <w:t>43.</w:t>
      </w:r>
      <w:r w:rsidRPr="0092732F">
        <w:rPr>
          <w:rFonts w:ascii="Calibri"/>
        </w:rPr>
        <w:tab/>
        <w:t xml:space="preserve">Harcombe, W. R., Delaney, N. F., Leiby, N., Klitgord, N. &amp; Marx, C. J. The ability of flux balance analysis to predict evolution of central metabolism scales with the initial distance to the optimum. </w:t>
      </w:r>
      <w:r w:rsidRPr="0092732F">
        <w:rPr>
          <w:rFonts w:ascii="Calibri"/>
          <w:i/>
          <w:iCs/>
        </w:rPr>
        <w:t>PLoS Comput. Biol.</w:t>
      </w:r>
      <w:r w:rsidRPr="0092732F">
        <w:rPr>
          <w:rFonts w:ascii="Calibri"/>
        </w:rPr>
        <w:t xml:space="preserve"> </w:t>
      </w:r>
      <w:r w:rsidRPr="0092732F">
        <w:rPr>
          <w:rFonts w:ascii="Calibri"/>
          <w:b/>
          <w:bCs/>
        </w:rPr>
        <w:t>9,</w:t>
      </w:r>
      <w:r w:rsidRPr="0092732F">
        <w:rPr>
          <w:rFonts w:ascii="Calibri"/>
        </w:rPr>
        <w:t xml:space="preserve"> e1003091 (2013).</w:t>
      </w:r>
    </w:p>
    <w:p w14:paraId="31AB292C" w14:textId="77777777" w:rsidR="0092732F" w:rsidRPr="0092732F" w:rsidRDefault="0092732F" w:rsidP="0092732F">
      <w:pPr>
        <w:pStyle w:val="Bibliography"/>
        <w:rPr>
          <w:rFonts w:ascii="Calibri"/>
        </w:rPr>
      </w:pPr>
      <w:r w:rsidRPr="0092732F">
        <w:rPr>
          <w:rFonts w:ascii="Calibri"/>
        </w:rPr>
        <w:t>44.</w:t>
      </w:r>
      <w:r w:rsidRPr="0092732F">
        <w:rPr>
          <w:rFonts w:ascii="Calibri"/>
        </w:rPr>
        <w:tab/>
        <w:t xml:space="preserve">Zamboni, N., Fendt, S.-M., Rühl, M. &amp; Sauer, U. (13)C-based metabolic flux analysis. </w:t>
      </w:r>
      <w:r w:rsidRPr="0092732F">
        <w:rPr>
          <w:rFonts w:ascii="Calibri"/>
          <w:i/>
          <w:iCs/>
        </w:rPr>
        <w:t>Nat. Protoc.</w:t>
      </w:r>
      <w:r w:rsidRPr="0092732F">
        <w:rPr>
          <w:rFonts w:ascii="Calibri"/>
        </w:rPr>
        <w:t xml:space="preserve"> </w:t>
      </w:r>
      <w:r w:rsidRPr="0092732F">
        <w:rPr>
          <w:rFonts w:ascii="Calibri"/>
          <w:b/>
          <w:bCs/>
        </w:rPr>
        <w:t>4,</w:t>
      </w:r>
      <w:r w:rsidRPr="0092732F">
        <w:rPr>
          <w:rFonts w:ascii="Calibri"/>
        </w:rPr>
        <w:t xml:space="preserve"> 878–892 (2009).</w:t>
      </w:r>
    </w:p>
    <w:p w14:paraId="0E574140" w14:textId="77777777" w:rsidR="0092732F" w:rsidRPr="0092732F" w:rsidRDefault="0092732F" w:rsidP="0092732F">
      <w:pPr>
        <w:pStyle w:val="Bibliography"/>
        <w:rPr>
          <w:rFonts w:ascii="Calibri"/>
        </w:rPr>
      </w:pPr>
      <w:r w:rsidRPr="0092732F">
        <w:rPr>
          <w:rFonts w:ascii="Calibri"/>
        </w:rPr>
        <w:t>45.</w:t>
      </w:r>
      <w:r w:rsidRPr="0092732F">
        <w:rPr>
          <w:rFonts w:ascii="Calibri"/>
        </w:rPr>
        <w:tab/>
        <w:t xml:space="preserve">Langfelder, P. &amp; Horvath, S. Fast R Functions for Robust Correlations and Hierarchical Clustering. </w:t>
      </w:r>
      <w:r w:rsidRPr="0092732F">
        <w:rPr>
          <w:rFonts w:ascii="Calibri"/>
          <w:i/>
          <w:iCs/>
        </w:rPr>
        <w:t>J. Stat. Softw.</w:t>
      </w:r>
      <w:r w:rsidRPr="0092732F">
        <w:rPr>
          <w:rFonts w:ascii="Calibri"/>
        </w:rPr>
        <w:t xml:space="preserve"> </w:t>
      </w:r>
      <w:r w:rsidRPr="0092732F">
        <w:rPr>
          <w:rFonts w:ascii="Calibri"/>
          <w:b/>
          <w:bCs/>
        </w:rPr>
        <w:t>46,</w:t>
      </w:r>
      <w:r w:rsidRPr="0092732F">
        <w:rPr>
          <w:rFonts w:ascii="Calibri"/>
        </w:rPr>
        <w:t xml:space="preserve"> (2012).</w:t>
      </w:r>
    </w:p>
    <w:p w14:paraId="446EEA93" w14:textId="77777777" w:rsidR="0092732F" w:rsidRPr="0092732F" w:rsidRDefault="0092732F" w:rsidP="0092732F">
      <w:pPr>
        <w:pStyle w:val="Bibliography"/>
        <w:rPr>
          <w:rFonts w:ascii="Calibri"/>
        </w:rPr>
      </w:pPr>
      <w:r w:rsidRPr="0092732F">
        <w:rPr>
          <w:rFonts w:ascii="Calibri"/>
        </w:rPr>
        <w:t>46.</w:t>
      </w:r>
      <w:r w:rsidRPr="0092732F">
        <w:rPr>
          <w:rFonts w:ascii="Calibri"/>
        </w:rPr>
        <w:tab/>
        <w:t xml:space="preserve">Soni Madhulatha, T. An Overview on Clustering Methods. </w:t>
      </w:r>
      <w:r w:rsidRPr="0092732F">
        <w:rPr>
          <w:rFonts w:ascii="Calibri"/>
          <w:i/>
          <w:iCs/>
        </w:rPr>
        <w:t>ArXiv E-Prints</w:t>
      </w:r>
      <w:r w:rsidRPr="0092732F">
        <w:rPr>
          <w:rFonts w:ascii="Calibri"/>
        </w:rPr>
        <w:t xml:space="preserve"> </w:t>
      </w:r>
      <w:r w:rsidRPr="0092732F">
        <w:rPr>
          <w:rFonts w:ascii="Calibri"/>
          <w:b/>
          <w:bCs/>
        </w:rPr>
        <w:t>1205,</w:t>
      </w:r>
      <w:r w:rsidRPr="0092732F">
        <w:rPr>
          <w:rFonts w:ascii="Calibri"/>
        </w:rPr>
        <w:t xml:space="preserve"> arXiv:1205.1117 (2012).</w:t>
      </w:r>
    </w:p>
    <w:p w14:paraId="6E29D753" w14:textId="77777777" w:rsidR="0092732F" w:rsidRPr="0092732F" w:rsidRDefault="0092732F" w:rsidP="0092732F">
      <w:pPr>
        <w:pStyle w:val="Bibliography"/>
        <w:rPr>
          <w:rFonts w:ascii="Calibri"/>
        </w:rPr>
      </w:pPr>
      <w:r w:rsidRPr="0092732F">
        <w:rPr>
          <w:rFonts w:ascii="Calibri"/>
        </w:rPr>
        <w:t>47.</w:t>
      </w:r>
      <w:r w:rsidRPr="0092732F">
        <w:rPr>
          <w:rFonts w:ascii="Calibri"/>
        </w:rPr>
        <w:tab/>
        <w:t xml:space="preserve">Barrett, T. </w:t>
      </w:r>
      <w:r w:rsidRPr="0092732F">
        <w:rPr>
          <w:rFonts w:ascii="Calibri"/>
          <w:i/>
          <w:iCs/>
        </w:rPr>
        <w:t>et al.</w:t>
      </w:r>
      <w:r w:rsidRPr="0092732F">
        <w:rPr>
          <w:rFonts w:ascii="Calibri"/>
        </w:rPr>
        <w:t xml:space="preserve"> NCBI GEO: archive for functional genomics data sets--update. </w:t>
      </w:r>
      <w:r w:rsidRPr="0092732F">
        <w:rPr>
          <w:rFonts w:ascii="Calibri"/>
          <w:i/>
          <w:iCs/>
        </w:rPr>
        <w:t>Nucleic Acids Res.</w:t>
      </w:r>
      <w:r w:rsidRPr="0092732F">
        <w:rPr>
          <w:rFonts w:ascii="Calibri"/>
        </w:rPr>
        <w:t xml:space="preserve"> </w:t>
      </w:r>
      <w:r w:rsidRPr="0092732F">
        <w:rPr>
          <w:rFonts w:ascii="Calibri"/>
          <w:b/>
          <w:bCs/>
        </w:rPr>
        <w:t>41,</w:t>
      </w:r>
      <w:r w:rsidRPr="0092732F">
        <w:rPr>
          <w:rFonts w:ascii="Calibri"/>
        </w:rPr>
        <w:t xml:space="preserve"> D991-995 (2013).</w:t>
      </w:r>
    </w:p>
    <w:p w14:paraId="563687C2" w14:textId="77777777" w:rsidR="0092732F" w:rsidRPr="0092732F" w:rsidRDefault="0092732F" w:rsidP="0092732F">
      <w:pPr>
        <w:pStyle w:val="Bibliography"/>
        <w:rPr>
          <w:rFonts w:ascii="Calibri"/>
        </w:rPr>
      </w:pPr>
      <w:r w:rsidRPr="0092732F">
        <w:rPr>
          <w:rFonts w:ascii="Calibri"/>
        </w:rPr>
        <w:t>48.</w:t>
      </w:r>
      <w:r w:rsidRPr="0092732F">
        <w:rPr>
          <w:rFonts w:ascii="Calibri"/>
        </w:rPr>
        <w:tab/>
        <w:t xml:space="preserve">Vizcaíno, J. A. </w:t>
      </w:r>
      <w:r w:rsidRPr="0092732F">
        <w:rPr>
          <w:rFonts w:ascii="Calibri"/>
          <w:i/>
          <w:iCs/>
        </w:rPr>
        <w:t>et al.</w:t>
      </w:r>
      <w:r w:rsidRPr="0092732F">
        <w:rPr>
          <w:rFonts w:ascii="Calibri"/>
        </w:rPr>
        <w:t xml:space="preserve"> ProteomeXchange provides globally coordinated proteomics data submission and dissemination. </w:t>
      </w:r>
      <w:r w:rsidRPr="0092732F">
        <w:rPr>
          <w:rFonts w:ascii="Calibri"/>
          <w:i/>
          <w:iCs/>
        </w:rPr>
        <w:t>Nat. Biotechnol.</w:t>
      </w:r>
      <w:r w:rsidRPr="0092732F">
        <w:rPr>
          <w:rFonts w:ascii="Calibri"/>
        </w:rPr>
        <w:t xml:space="preserve"> </w:t>
      </w:r>
      <w:r w:rsidRPr="0092732F">
        <w:rPr>
          <w:rFonts w:ascii="Calibri"/>
          <w:b/>
          <w:bCs/>
        </w:rPr>
        <w:t>32,</w:t>
      </w:r>
      <w:r w:rsidRPr="0092732F">
        <w:rPr>
          <w:rFonts w:ascii="Calibri"/>
        </w:rPr>
        <w:t xml:space="preserve"> 223–226 (2014).</w:t>
      </w:r>
    </w:p>
    <w:p w14:paraId="5076BE31" w14:textId="22143B5D"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(ARO,</w:t>
      </w:r>
      <w:hyperlink r:id="rId15" w:history="1">
        <w:r w:rsidRPr="001D240C">
          <w:rPr>
            <w:rStyle w:val="Hyperlink"/>
          </w:rPr>
          <w:t>http://www.arl.army.mil/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1198214C" w:rsidR="0018063D" w:rsidRDefault="00BA4FC6" w:rsidP="00FC41F0">
      <w:r>
        <w:t>M.U.C., J.R.H</w:t>
      </w:r>
      <w:r w:rsidR="00A567C6" w:rsidRPr="00A567C6">
        <w:t>.,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Pr="00442EA1" w:rsidRDefault="00442EA1" w:rsidP="00442EA1">
      <w:r w:rsidRPr="00442EA1">
        <w:t>The authors declare no competing financial interests.</w:t>
      </w:r>
    </w:p>
    <w:p w14:paraId="762B9087" w14:textId="2F2FAB26" w:rsidR="00E24BAC" w:rsidRDefault="00E24BAC">
      <w:r>
        <w:br w:type="page"/>
      </w:r>
    </w:p>
    <w:p w14:paraId="036436CD" w14:textId="77777777" w:rsidR="00E24BAC" w:rsidRDefault="00E24BAC" w:rsidP="00E24BAC">
      <w:pPr>
        <w:pStyle w:val="Heading2"/>
      </w:pPr>
      <w:r>
        <w:t>Figures</w:t>
      </w:r>
    </w:p>
    <w:p w14:paraId="3696FB30" w14:textId="77777777" w:rsidR="00E24BAC" w:rsidRDefault="00E24BAC" w:rsidP="00E24BAC"/>
    <w:p w14:paraId="592F3A6D" w14:textId="77777777" w:rsidR="00E24BAC" w:rsidRPr="00164857" w:rsidRDefault="00E24BAC" w:rsidP="00E24BAC">
      <w:pPr>
        <w:jc w:val="center"/>
      </w:pPr>
      <w:r>
        <w:rPr>
          <w:noProof/>
        </w:rPr>
        <w:drawing>
          <wp:inline distT="0" distB="0" distL="0" distR="0" wp14:anchorId="3F2CCBBF" wp14:editId="34912AE4">
            <wp:extent cx="5896027" cy="54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16">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p>
    <w:p w14:paraId="03E14736" w14:textId="77777777" w:rsidR="00E24BAC" w:rsidRPr="00AB0830" w:rsidRDefault="00E24BAC" w:rsidP="00E24BAC">
      <w:pPr>
        <w:rPr>
          <w:rFonts w:ascii="Times New Roman" w:eastAsia="Times New Roman" w:hAnsi="Times New Roman" w:cs="Times New Roman"/>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w:t>
      </w:r>
      <w:r w:rsidRPr="002B7CCC">
        <w:t xml:space="preserve">replicates. Conditions that are listed multiple times represent independent replicates of those conditions. </w:t>
      </w:r>
      <w:r>
        <w:t xml:space="preserve">We subsequently performed whole-transcriptome </w:t>
      </w:r>
      <w:r w:rsidRPr="006B4E75">
        <w:t xml:space="preserve">RNA-Seq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t xml:space="preserve"> (No proteomics was performed for the low-magnesium experiment.)</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mM) and Mg</w:t>
      </w:r>
      <w:r w:rsidRPr="002A3F7C">
        <w:rPr>
          <w:vertAlign w:val="superscript"/>
        </w:rPr>
        <w:t>2+</w:t>
      </w:r>
      <w:r>
        <w:t xml:space="preserve"> (0.8 mM) throughout (indicated by [*] in the sodium and magnesium experiments).</w:t>
      </w:r>
      <w:r w:rsidRPr="006B4E75">
        <w:t xml:space="preserve"> </w:t>
      </w:r>
    </w:p>
    <w:p w14:paraId="74758D66" w14:textId="77777777" w:rsidR="00E24BAC" w:rsidRDefault="00E24BAC" w:rsidP="00E24BAC">
      <w:pPr>
        <w:rPr>
          <w:bCs/>
          <w:color w:val="000000" w:themeColor="text1"/>
          <w:sz w:val="20"/>
        </w:rPr>
      </w:pPr>
      <w:r>
        <w:rPr>
          <w:b/>
          <w:color w:val="000000" w:themeColor="text1"/>
          <w:sz w:val="20"/>
        </w:rPr>
        <w:br w:type="page"/>
      </w:r>
    </w:p>
    <w:p w14:paraId="5CBE7764" w14:textId="77777777" w:rsidR="00E24BAC" w:rsidRPr="00512D4D" w:rsidRDefault="00E24BAC" w:rsidP="00E24BAC">
      <w:pPr>
        <w:pStyle w:val="Caption"/>
        <w:jc w:val="center"/>
        <w:rPr>
          <w:b w:val="0"/>
          <w:color w:val="000000" w:themeColor="text1"/>
          <w:sz w:val="24"/>
          <w:szCs w:val="24"/>
          <w:vertAlign w:val="superscript"/>
        </w:rPr>
      </w:pPr>
      <w:r>
        <w:rPr>
          <w:b w:val="0"/>
          <w:noProof/>
          <w:color w:val="000000" w:themeColor="text1"/>
          <w:sz w:val="24"/>
          <w:szCs w:val="24"/>
          <w:vertAlign w:val="superscript"/>
        </w:rPr>
        <w:drawing>
          <wp:inline distT="0" distB="0" distL="0" distR="0" wp14:anchorId="40273D3A" wp14:editId="3C64B017">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11F7228E" w14:textId="77777777" w:rsidR="00E24BAC" w:rsidRPr="00512D4D" w:rsidRDefault="00E24BAC" w:rsidP="00E24BAC">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(glucose, 5 mM Na</w:t>
      </w:r>
      <w:r w:rsidRPr="00512D4D">
        <w:rPr>
          <w:vertAlign w:val="superscript"/>
        </w:rPr>
        <w:t>+</w:t>
      </w:r>
      <w:r>
        <w:t>, 0.8 mM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0F5524A" w14:textId="77777777" w:rsidR="00E24BAC" w:rsidRPr="006C38FA" w:rsidRDefault="00E24BAC" w:rsidP="00E24BAC"/>
    <w:p w14:paraId="6E62BD44" w14:textId="77777777" w:rsidR="00E24BAC" w:rsidRDefault="00E24BAC" w:rsidP="00E24BAC"/>
    <w:p w14:paraId="5D03D87B" w14:textId="77777777" w:rsidR="00E24BAC" w:rsidRPr="006B4E75" w:rsidRDefault="00E24BAC" w:rsidP="00E24BAC">
      <w:pPr>
        <w:pStyle w:val="Caption"/>
        <w:jc w:val="center"/>
        <w:rPr>
          <w:b w:val="0"/>
          <w:color w:val="000000" w:themeColor="text1"/>
          <w:sz w:val="20"/>
          <w:szCs w:val="24"/>
        </w:rPr>
      </w:pPr>
      <w:r>
        <w:rPr>
          <w:b w:val="0"/>
          <w:noProof/>
          <w:color w:val="000000" w:themeColor="text1"/>
          <w:sz w:val="20"/>
          <w:szCs w:val="24"/>
        </w:rPr>
        <w:drawing>
          <wp:inline distT="0" distB="0" distL="0" distR="0" wp14:anchorId="7DC429E9" wp14:editId="6988BB64">
            <wp:extent cx="5943600" cy="40532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_mRNAHeatmap.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7794CD68" w14:textId="77777777" w:rsidR="00E24BAC" w:rsidRPr="006B4E75" w:rsidRDefault="00E24BAC" w:rsidP="00E24BAC">
      <w:pPr>
        <w:rPr>
          <w:b/>
        </w:rPr>
      </w:pPr>
      <w:r>
        <w:rPr>
          <w:b/>
        </w:rPr>
        <w:br/>
      </w:r>
      <w:r w:rsidRPr="004729F3">
        <w:rPr>
          <w:b/>
        </w:rPr>
        <w:t xml:space="preserve">Figure 3: Clustering of mRNA abundances. </w:t>
      </w:r>
      <w:r w:rsidRPr="006B4E75">
        <w:t xml:space="preserve">The </w:t>
      </w:r>
      <w:r>
        <w:t>heatmap shows 4196 mRNA abundances for each of 152</w:t>
      </w:r>
      <w:r w:rsidRPr="006B4E75">
        <w:t xml:space="preserve"> samples</w:t>
      </w:r>
      <w:r>
        <w:t>, clustered both by similarity across genes and by similarity across samples</w:t>
      </w:r>
      <w:r w:rsidRPr="006B4E75">
        <w:t xml:space="preserve">. </w:t>
      </w:r>
      <w:r>
        <w:t>The growth conditions for each sample are indicated by the color coding along the top of the heatmap; the color coding is defined in the legend at the bottom.</w:t>
      </w:r>
      <w:r w:rsidRPr="006B4E75">
        <w:t xml:space="preserve"> </w:t>
      </w:r>
    </w:p>
    <w:p w14:paraId="2299101C" w14:textId="77777777" w:rsidR="00E24BAC" w:rsidRDefault="00E24BAC" w:rsidP="00E24BAC">
      <w:r>
        <w:br w:type="page"/>
      </w:r>
    </w:p>
    <w:p w14:paraId="650BC96D" w14:textId="77777777" w:rsidR="00E24BAC" w:rsidRDefault="00E24BAC" w:rsidP="00E24BAC">
      <w:pPr>
        <w:keepNext/>
        <w:jc w:val="center"/>
      </w:pPr>
      <w:r>
        <w:rPr>
          <w:noProof/>
        </w:rPr>
        <w:drawing>
          <wp:inline distT="0" distB="0" distL="0" distR="0" wp14:anchorId="3D89CCF6" wp14:editId="6A88C6D7">
            <wp:extent cx="5943600" cy="4053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_proteinHeatmap.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103B50D6" w14:textId="77777777" w:rsidR="00E24BAC" w:rsidRDefault="00E24BAC" w:rsidP="00E24BAC">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t>The heatmap shows 4196</w:t>
      </w:r>
      <w:r w:rsidRPr="00517CC7">
        <w:t xml:space="preserve"> </w:t>
      </w:r>
      <w:r>
        <w:t>protein</w:t>
      </w:r>
      <w:r w:rsidRPr="00517CC7">
        <w:t xml:space="preserve"> abundances for each of </w:t>
      </w:r>
      <w:r>
        <w:t>105</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br w:type="page"/>
      </w:r>
    </w:p>
    <w:p w14:paraId="4E98ED58" w14:textId="77777777" w:rsidR="00E24BAC" w:rsidRDefault="00E24BAC" w:rsidP="00E24BAC">
      <w:pPr>
        <w:pStyle w:val="Caption"/>
        <w:jc w:val="center"/>
      </w:pPr>
      <w:r>
        <w:rPr>
          <w:noProof/>
        </w:rPr>
        <w:drawing>
          <wp:inline distT="0" distB="0" distL="0" distR="0" wp14:anchorId="1C411F44" wp14:editId="09594288">
            <wp:extent cx="5943600" cy="4053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difExpressedGenesBatch.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5BD62D5F" w14:textId="77777777" w:rsidR="00E24BAC" w:rsidRPr="006B4E75" w:rsidRDefault="00E24BAC" w:rsidP="00E24BAC">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 Carbon sources are abbreviated as follows: “Gly”: glycerol, “Glc”:  gluconate, “Lac”: lactate.</w:t>
      </w:r>
    </w:p>
    <w:p w14:paraId="42977EA3" w14:textId="77777777" w:rsidR="00E24BAC" w:rsidRDefault="00E24BAC" w:rsidP="00E24BAC">
      <w:pPr>
        <w:keepNext/>
        <w:rPr>
          <w:noProof/>
        </w:rPr>
      </w:pPr>
      <w:r>
        <w:rPr>
          <w:noProof/>
        </w:rPr>
        <w:br w:type="page"/>
      </w:r>
    </w:p>
    <w:p w14:paraId="48E206FC" w14:textId="77777777" w:rsidR="00E24BAC" w:rsidRDefault="00E24BAC" w:rsidP="00E24BAC">
      <w:pPr>
        <w:keepNext/>
        <w:jc w:val="center"/>
      </w:pPr>
      <w:r>
        <w:rPr>
          <w:noProof/>
        </w:rPr>
        <w:drawing>
          <wp:inline distT="0" distB="0" distL="0" distR="0" wp14:anchorId="405A122E" wp14:editId="5A784015">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_venn_batch.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32CE3C" w14:textId="77777777" w:rsidR="00E24BAC" w:rsidRDefault="00E24BAC" w:rsidP="00E24BAC">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121EA1BA" w14:textId="77777777" w:rsidR="00E24BAC" w:rsidRDefault="00E24BAC" w:rsidP="00E24BAC">
      <w:pPr>
        <w:pStyle w:val="Caption"/>
        <w:rPr>
          <w:b w:val="0"/>
          <w:color w:val="000000" w:themeColor="text1"/>
          <w:sz w:val="20"/>
          <w:szCs w:val="24"/>
        </w:rPr>
      </w:pPr>
    </w:p>
    <w:p w14:paraId="3C2F0C73" w14:textId="77777777" w:rsidR="00E24BAC" w:rsidRDefault="00E24BAC" w:rsidP="00E24BAC">
      <w:pPr>
        <w:keepNext/>
        <w:jc w:val="center"/>
        <w:rPr>
          <w:b/>
          <w:bCs/>
          <w:color w:val="000000" w:themeColor="text1"/>
          <w:sz w:val="20"/>
          <w:highlight w:val="yellow"/>
        </w:rPr>
      </w:pPr>
      <w:r>
        <w:rPr>
          <w:b/>
          <w:bCs/>
          <w:noProof/>
          <w:color w:val="000000" w:themeColor="text1"/>
          <w:sz w:val="20"/>
        </w:rPr>
        <w:drawing>
          <wp:inline distT="0" distB="0" distL="0" distR="0" wp14:anchorId="523F4982" wp14:editId="60F3DEEF">
            <wp:extent cx="4663440" cy="7206907"/>
            <wp:effectExtent l="0" t="0" r="1016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7_differentiallyExpressedPathways_kegg.png"/>
                    <pic:cNvPicPr/>
                  </pic:nvPicPr>
                  <pic:blipFill>
                    <a:blip r:embed="rId22">
                      <a:extLst>
                        <a:ext uri="{28A0092B-C50C-407E-A947-70E740481C1C}">
                          <a14:useLocalDpi xmlns:a14="http://schemas.microsoft.com/office/drawing/2010/main" val="0"/>
                        </a:ext>
                      </a:extLst>
                    </a:blip>
                    <a:stretch>
                      <a:fillRect/>
                    </a:stretch>
                  </pic:blipFill>
                  <pic:spPr>
                    <a:xfrm>
                      <a:off x="0" y="0"/>
                      <a:ext cx="4663440" cy="7206907"/>
                    </a:xfrm>
                    <a:prstGeom prst="rect">
                      <a:avLst/>
                    </a:prstGeom>
                  </pic:spPr>
                </pic:pic>
              </a:graphicData>
            </a:graphic>
          </wp:inline>
        </w:drawing>
      </w:r>
    </w:p>
    <w:p w14:paraId="73FD743C" w14:textId="77777777" w:rsidR="00E24BAC" w:rsidRDefault="00E24BAC" w:rsidP="00E24BAC">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and three arrows correspond to </w:t>
      </w:r>
      <w:r w:rsidRPr="000D4DE8">
        <w:t>95%</w:t>
      </w:r>
      <w:r>
        <w:t xml:space="preserve"> or more genes being up-regulated. Similarly, down arrows indicate the proportion of down-regulated genes.</w:t>
      </w:r>
      <w:r w:rsidRPr="000D4DE8">
        <w:t xml:space="preserve"> (A) Exponential phase. (B) Stationary phase. </w:t>
      </w:r>
    </w:p>
    <w:p w14:paraId="5D61278B" w14:textId="297F78C7" w:rsidR="00E24BAC" w:rsidRDefault="00E24BAC" w:rsidP="00E24BAC"/>
    <w:p w14:paraId="7336E22D" w14:textId="77777777" w:rsidR="00E24BAC" w:rsidRPr="000D4DE8" w:rsidRDefault="00E24BAC" w:rsidP="00E24BAC">
      <w:pPr>
        <w:rPr>
          <w:sz w:val="36"/>
        </w:rPr>
      </w:pPr>
    </w:p>
    <w:p w14:paraId="1B8FBAA8" w14:textId="77777777" w:rsidR="00E24BAC" w:rsidRPr="002955B5" w:rsidRDefault="00E24BAC" w:rsidP="00E24BAC">
      <w:r>
        <w:rPr>
          <w:noProof/>
        </w:rPr>
        <w:drawing>
          <wp:inline distT="0" distB="0" distL="0" distR="0" wp14:anchorId="06BC6772" wp14:editId="04D9341E">
            <wp:extent cx="5943600" cy="4989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_combined.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14:paraId="73F87E7E" w14:textId="77777777" w:rsidR="00E24BAC" w:rsidRDefault="00E24BAC" w:rsidP="00E24BAC">
      <w:pPr>
        <w:keepNext/>
        <w:rPr>
          <w:bCs/>
          <w:color w:val="000000" w:themeColor="text1"/>
          <w:sz w:val="20"/>
        </w:rPr>
      </w:pPr>
    </w:p>
    <w:p w14:paraId="1F19A235" w14:textId="77777777" w:rsidR="00E24BAC" w:rsidRPr="00A726F0" w:rsidRDefault="00E24BAC" w:rsidP="00E24BAC">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mRNAs under h</w:t>
      </w:r>
      <w:r w:rsidRPr="00A726F0">
        <w:t>igh Mg</w:t>
      </w:r>
      <w:r w:rsidRPr="00A726F0">
        <w:rPr>
          <w:vertAlign w:val="superscript"/>
        </w:rPr>
        <w:t>2+</w:t>
      </w:r>
      <w:r w:rsidRPr="00A726F0">
        <w:t xml:space="preserve"> levels in exponential phase</w:t>
      </w:r>
      <w:r>
        <w:t xml:space="preserve"> </w:t>
      </w:r>
      <w:r w:rsidRPr="002B7CCC">
        <w:t>against the control of samples at base Mg</w:t>
      </w:r>
      <w:r w:rsidRPr="002B7CCC">
        <w:rPr>
          <w:vertAlign w:val="superscript"/>
        </w:rPr>
        <w:t>2+</w:t>
      </w:r>
      <w:r w:rsidRPr="002B7CCC">
        <w:t xml:space="preserve"> level in exponential phase</w:t>
      </w:r>
      <w:r>
        <w:t>. (B) Differentially expressed proteins under</w:t>
      </w:r>
      <w:r w:rsidRPr="00A726F0">
        <w:t xml:space="preserve"> </w:t>
      </w:r>
      <w:r>
        <w:t>l</w:t>
      </w:r>
      <w:r w:rsidRPr="00A726F0">
        <w:t>actate as carbon source in exponential phase</w:t>
      </w:r>
      <w:r>
        <w:t xml:space="preserve"> </w:t>
      </w:r>
      <w:r w:rsidRPr="002B7CCC">
        <w:t>against the control of samples with glucose as carbon source in exponential phase</w:t>
      </w:r>
      <w:r>
        <w:t>. Significant changes for all conditions are shown in Supplementary Figures 2–33.</w:t>
      </w:r>
    </w:p>
    <w:p w14:paraId="35709D9A" w14:textId="77777777" w:rsidR="00E24BAC" w:rsidRPr="00A726F0" w:rsidRDefault="00E24BAC" w:rsidP="00E24BAC">
      <w:pPr>
        <w:keepNext/>
        <w:rPr>
          <w:bCs/>
          <w:color w:val="000000" w:themeColor="text1"/>
          <w:sz w:val="20"/>
        </w:rPr>
      </w:pPr>
    </w:p>
    <w:p w14:paraId="3C5AE853" w14:textId="77777777" w:rsidR="00E24BAC" w:rsidRDefault="00E24BAC" w:rsidP="00E24BAC">
      <w:pPr>
        <w:keepNext/>
        <w:rPr>
          <w:b/>
          <w:bCs/>
          <w:color w:val="000000" w:themeColor="text1"/>
          <w:sz w:val="20"/>
        </w:rPr>
      </w:pPr>
    </w:p>
    <w:p w14:paraId="068F87A8" w14:textId="77777777" w:rsidR="00E24BAC" w:rsidRDefault="00E24BAC" w:rsidP="00E24BAC">
      <w:r>
        <w:br w:type="page"/>
      </w:r>
    </w:p>
    <w:p w14:paraId="4B53E0CB" w14:textId="77777777" w:rsidR="00E24BAC" w:rsidRDefault="00E24BAC" w:rsidP="00E24BAC">
      <w:r>
        <w:rPr>
          <w:noProof/>
        </w:rPr>
        <w:drawing>
          <wp:inline distT="0" distB="0" distL="0" distR="0" wp14:anchorId="1BB1231D" wp14:editId="759CDC8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6BE39E64" w14:textId="77777777" w:rsidR="00E24BAC" w:rsidRDefault="00E24BAC" w:rsidP="00E24BAC">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34). Here, these flux ratios are shown as a function of the corresponding doubling times. The specific fluxes considered and their shorthand labels as used here are defined in Ref. 35. There was no significant association between any of the flux ratios and doubling time after correction for multiple testing (Supplementary Table 14).</w:t>
      </w:r>
    </w:p>
    <w:p w14:paraId="16404995" w14:textId="77777777" w:rsidR="00E24BAC" w:rsidRDefault="00E24BAC" w:rsidP="00E24BAC">
      <w:pPr>
        <w:keepNext/>
      </w:pPr>
    </w:p>
    <w:p w14:paraId="3B53984B" w14:textId="77777777" w:rsidR="00E24BAC" w:rsidRDefault="00E24BAC" w:rsidP="00E24BAC">
      <w:pPr>
        <w:rPr>
          <w:rFonts w:eastAsiaTheme="majorEastAsia" w:cstheme="majorBidi"/>
          <w:b/>
          <w:bCs/>
          <w:color w:val="345A8A" w:themeColor="accent1" w:themeShade="B5"/>
          <w:sz w:val="32"/>
          <w:szCs w:val="32"/>
        </w:rPr>
      </w:pPr>
      <w:r>
        <w:br w:type="page"/>
      </w:r>
    </w:p>
    <w:p w14:paraId="110653CF" w14:textId="77777777" w:rsidR="00E24BAC" w:rsidRDefault="00E24BAC" w:rsidP="00E24BAC">
      <w:pPr>
        <w:pStyle w:val="Heading2"/>
      </w:pPr>
      <w:r>
        <w:t>Tables</w:t>
      </w:r>
    </w:p>
    <w:p w14:paraId="3AC9E884" w14:textId="77777777" w:rsidR="00E24BAC" w:rsidRPr="00E273EC" w:rsidRDefault="00E24BAC" w:rsidP="00E24BAC"/>
    <w:p w14:paraId="6EE9F242" w14:textId="77777777" w:rsidR="00E24BAC" w:rsidRPr="00BF7A2D" w:rsidRDefault="00E24BAC" w:rsidP="00E24BAC">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 xml:space="preserve">|&gt;2) is indicated with a </w:t>
      </w:r>
      <w:r w:rsidRPr="00BB2990">
        <w:t xml:space="preserve">*. The </w:t>
      </w:r>
      <w:r w:rsidRPr="00BB2990">
        <w:rPr>
          <w:i/>
        </w:rPr>
        <w:t>z</w:t>
      </w:r>
      <w:r w:rsidRPr="00BB2990">
        <w:t>-scores of individual batches are pro</w:t>
      </w:r>
      <w:r>
        <w:t>vided in Supplementary Tables S6</w:t>
      </w:r>
      <w:r w:rsidRPr="00BB2990">
        <w:t xml:space="preserve"> and</w:t>
      </w:r>
      <w:r>
        <w:t xml:space="preserve"> S7</w:t>
      </w:r>
      <w:r w:rsidRPr="00BB2990">
        <w:t>.</w:t>
      </w:r>
    </w:p>
    <w:tbl>
      <w:tblPr>
        <w:tblW w:w="8515" w:type="dxa"/>
        <w:jc w:val="center"/>
        <w:tblLayout w:type="fixed"/>
        <w:tblLook w:val="04A0" w:firstRow="1" w:lastRow="0" w:firstColumn="1" w:lastColumn="0" w:noHBand="0" w:noVBand="1"/>
      </w:tblPr>
      <w:tblGrid>
        <w:gridCol w:w="1758"/>
        <w:gridCol w:w="1816"/>
        <w:gridCol w:w="336"/>
        <w:gridCol w:w="1595"/>
        <w:gridCol w:w="76"/>
        <w:gridCol w:w="985"/>
        <w:gridCol w:w="248"/>
        <w:gridCol w:w="41"/>
        <w:gridCol w:w="13"/>
        <w:gridCol w:w="1647"/>
      </w:tblGrid>
      <w:tr w:rsidR="00E24BAC" w:rsidRPr="005D58E8" w14:paraId="2FA1B9FB"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1FFFB3CE"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E24BAC" w:rsidRPr="005D58E8" w14:paraId="3711EF76"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6A68AB59"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4C82550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3F04529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hideMark/>
          </w:tcPr>
          <w:p w14:paraId="23E075E5"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hideMark/>
          </w:tcPr>
          <w:p w14:paraId="75179746"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48" w:type="dxa"/>
            <w:tcBorders>
              <w:top w:val="nil"/>
              <w:left w:val="nil"/>
              <w:bottom w:val="single" w:sz="4" w:space="0" w:color="auto"/>
              <w:right w:val="nil"/>
            </w:tcBorders>
            <w:shd w:val="clear" w:color="auto" w:fill="auto"/>
            <w:noWrap/>
            <w:hideMark/>
          </w:tcPr>
          <w:p w14:paraId="25134467"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01" w:type="dxa"/>
            <w:gridSpan w:val="3"/>
            <w:tcBorders>
              <w:top w:val="nil"/>
              <w:left w:val="nil"/>
              <w:bottom w:val="single" w:sz="4" w:space="0" w:color="auto"/>
              <w:right w:val="nil"/>
            </w:tcBorders>
            <w:shd w:val="clear" w:color="auto" w:fill="auto"/>
            <w:noWrap/>
            <w:hideMark/>
          </w:tcPr>
          <w:p w14:paraId="6F33F384"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289E17D8"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461C59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8B2038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30.98</w:t>
            </w:r>
          </w:p>
        </w:tc>
        <w:tc>
          <w:tcPr>
            <w:tcW w:w="336" w:type="dxa"/>
            <w:vMerge w:val="restart"/>
            <w:tcBorders>
              <w:top w:val="nil"/>
              <w:left w:val="nil"/>
              <w:bottom w:val="nil"/>
              <w:right w:val="nil"/>
            </w:tcBorders>
            <w:shd w:val="clear" w:color="000000" w:fill="D9D9D9"/>
            <w:noWrap/>
            <w:hideMark/>
          </w:tcPr>
          <w:p w14:paraId="703E419C"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1F67E94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hideMark/>
          </w:tcPr>
          <w:p w14:paraId="706CCF9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15.49</w:t>
            </w:r>
          </w:p>
        </w:tc>
        <w:tc>
          <w:tcPr>
            <w:tcW w:w="248" w:type="dxa"/>
            <w:tcBorders>
              <w:top w:val="nil"/>
              <w:left w:val="nil"/>
              <w:bottom w:val="nil"/>
              <w:right w:val="nil"/>
            </w:tcBorders>
            <w:shd w:val="clear" w:color="000000" w:fill="D9D9D9"/>
            <w:noWrap/>
            <w:hideMark/>
          </w:tcPr>
          <w:p w14:paraId="196581D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6632095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E24BAC" w:rsidRPr="005D58E8" w14:paraId="06AC378E" w14:textId="77777777" w:rsidTr="00FC6095">
        <w:trPr>
          <w:trHeight w:val="300"/>
          <w:jc w:val="center"/>
        </w:trPr>
        <w:tc>
          <w:tcPr>
            <w:tcW w:w="1758" w:type="dxa"/>
            <w:vMerge/>
            <w:tcBorders>
              <w:top w:val="nil"/>
              <w:left w:val="nil"/>
              <w:bottom w:val="nil"/>
              <w:right w:val="nil"/>
            </w:tcBorders>
            <w:hideMark/>
          </w:tcPr>
          <w:p w14:paraId="540571E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EF090C"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03B0DA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348819C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hideMark/>
          </w:tcPr>
          <w:p w14:paraId="6452047E"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-0.94</w:t>
            </w:r>
          </w:p>
        </w:tc>
        <w:tc>
          <w:tcPr>
            <w:tcW w:w="248" w:type="dxa"/>
            <w:tcBorders>
              <w:top w:val="nil"/>
              <w:left w:val="nil"/>
              <w:bottom w:val="nil"/>
              <w:right w:val="nil"/>
            </w:tcBorders>
            <w:shd w:val="clear" w:color="000000" w:fill="D9D9D9"/>
            <w:noWrap/>
            <w:hideMark/>
          </w:tcPr>
          <w:p w14:paraId="398332C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793F264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63</w:t>
            </w:r>
          </w:p>
        </w:tc>
      </w:tr>
      <w:tr w:rsidR="00E24BAC" w:rsidRPr="005D58E8" w14:paraId="2B8BB1E0" w14:textId="77777777" w:rsidTr="00FC6095">
        <w:trPr>
          <w:trHeight w:val="300"/>
          <w:jc w:val="center"/>
        </w:trPr>
        <w:tc>
          <w:tcPr>
            <w:tcW w:w="1758" w:type="dxa"/>
            <w:vMerge/>
            <w:tcBorders>
              <w:top w:val="nil"/>
              <w:left w:val="nil"/>
              <w:bottom w:val="nil"/>
              <w:right w:val="nil"/>
            </w:tcBorders>
            <w:hideMark/>
          </w:tcPr>
          <w:p w14:paraId="17DBFA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D1C8E3D"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B89B94F"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D97155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hideMark/>
          </w:tcPr>
          <w:p w14:paraId="581A9E5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2.9</w:t>
            </w:r>
          </w:p>
        </w:tc>
        <w:tc>
          <w:tcPr>
            <w:tcW w:w="248" w:type="dxa"/>
            <w:tcBorders>
              <w:top w:val="nil"/>
              <w:left w:val="nil"/>
              <w:bottom w:val="nil"/>
              <w:right w:val="nil"/>
            </w:tcBorders>
            <w:shd w:val="clear" w:color="000000" w:fill="D9D9D9"/>
            <w:noWrap/>
            <w:hideMark/>
          </w:tcPr>
          <w:p w14:paraId="103A6E6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3"/>
            <w:tcBorders>
              <w:top w:val="nil"/>
              <w:left w:val="nil"/>
              <w:bottom w:val="nil"/>
              <w:right w:val="nil"/>
            </w:tcBorders>
            <w:shd w:val="clear" w:color="000000" w:fill="D9D9D9"/>
            <w:noWrap/>
            <w:hideMark/>
          </w:tcPr>
          <w:p w14:paraId="2CAAB26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10</w:t>
            </w:r>
          </w:p>
        </w:tc>
      </w:tr>
      <w:tr w:rsidR="00E24BAC" w:rsidRPr="005D58E8" w14:paraId="38CB0E9C"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2933B3A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3F7F8F8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1.21</w:t>
            </w:r>
          </w:p>
        </w:tc>
        <w:tc>
          <w:tcPr>
            <w:tcW w:w="336" w:type="dxa"/>
            <w:vMerge w:val="restart"/>
            <w:tcBorders>
              <w:top w:val="nil"/>
              <w:left w:val="nil"/>
              <w:bottom w:val="nil"/>
              <w:right w:val="nil"/>
            </w:tcBorders>
            <w:shd w:val="clear" w:color="auto" w:fill="auto"/>
            <w:noWrap/>
            <w:hideMark/>
          </w:tcPr>
          <w:p w14:paraId="1BB28FB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C40B04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hideMark/>
          </w:tcPr>
          <w:p w14:paraId="48B8831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1.19</w:t>
            </w:r>
          </w:p>
        </w:tc>
        <w:tc>
          <w:tcPr>
            <w:tcW w:w="248" w:type="dxa"/>
            <w:tcBorders>
              <w:top w:val="nil"/>
              <w:left w:val="nil"/>
              <w:bottom w:val="nil"/>
              <w:right w:val="nil"/>
            </w:tcBorders>
            <w:shd w:val="clear" w:color="auto" w:fill="auto"/>
            <w:noWrap/>
            <w:hideMark/>
          </w:tcPr>
          <w:p w14:paraId="6989F2A1"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C2DEC3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E24BAC" w:rsidRPr="005D58E8" w14:paraId="7131A66C" w14:textId="77777777" w:rsidTr="00FC6095">
        <w:trPr>
          <w:trHeight w:val="300"/>
          <w:jc w:val="center"/>
        </w:trPr>
        <w:tc>
          <w:tcPr>
            <w:tcW w:w="1758" w:type="dxa"/>
            <w:vMerge/>
            <w:tcBorders>
              <w:top w:val="nil"/>
              <w:left w:val="nil"/>
              <w:bottom w:val="nil"/>
              <w:right w:val="nil"/>
            </w:tcBorders>
            <w:hideMark/>
          </w:tcPr>
          <w:p w14:paraId="60FC456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900166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36842EA"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1DBC826"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hideMark/>
          </w:tcPr>
          <w:p w14:paraId="179A3C0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0.48</w:t>
            </w:r>
          </w:p>
        </w:tc>
        <w:tc>
          <w:tcPr>
            <w:tcW w:w="248" w:type="dxa"/>
            <w:tcBorders>
              <w:top w:val="nil"/>
              <w:left w:val="nil"/>
              <w:bottom w:val="nil"/>
              <w:right w:val="nil"/>
            </w:tcBorders>
            <w:shd w:val="clear" w:color="auto" w:fill="auto"/>
            <w:noWrap/>
            <w:hideMark/>
          </w:tcPr>
          <w:p w14:paraId="12FE0435"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5F41E0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E24BAC" w:rsidRPr="005D58E8" w14:paraId="263C25BE" w14:textId="77777777" w:rsidTr="00FC6095">
        <w:trPr>
          <w:trHeight w:val="300"/>
          <w:jc w:val="center"/>
        </w:trPr>
        <w:tc>
          <w:tcPr>
            <w:tcW w:w="1758" w:type="dxa"/>
            <w:vMerge/>
            <w:tcBorders>
              <w:top w:val="nil"/>
              <w:left w:val="nil"/>
              <w:bottom w:val="nil"/>
              <w:right w:val="nil"/>
            </w:tcBorders>
            <w:hideMark/>
          </w:tcPr>
          <w:p w14:paraId="18CA64F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78F0DA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60B7791"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70F6BC7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hideMark/>
          </w:tcPr>
          <w:p w14:paraId="44A9AD7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48" w:type="dxa"/>
            <w:tcBorders>
              <w:top w:val="nil"/>
              <w:left w:val="nil"/>
              <w:bottom w:val="nil"/>
              <w:right w:val="nil"/>
            </w:tcBorders>
            <w:shd w:val="clear" w:color="auto" w:fill="auto"/>
            <w:noWrap/>
            <w:hideMark/>
          </w:tcPr>
          <w:p w14:paraId="3C70DF49"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132D5A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6832647" w14:textId="77777777" w:rsidTr="00FC6095">
        <w:trPr>
          <w:trHeight w:val="300"/>
          <w:jc w:val="center"/>
        </w:trPr>
        <w:tc>
          <w:tcPr>
            <w:tcW w:w="1758" w:type="dxa"/>
            <w:vMerge/>
            <w:tcBorders>
              <w:top w:val="nil"/>
              <w:left w:val="nil"/>
              <w:bottom w:val="nil"/>
              <w:right w:val="nil"/>
            </w:tcBorders>
            <w:hideMark/>
          </w:tcPr>
          <w:p w14:paraId="6C809FF8"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D85E4E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4AB5CD7"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2D1585A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hideMark/>
          </w:tcPr>
          <w:p w14:paraId="2DB591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6</w:t>
            </w:r>
          </w:p>
        </w:tc>
        <w:tc>
          <w:tcPr>
            <w:tcW w:w="248" w:type="dxa"/>
            <w:tcBorders>
              <w:top w:val="nil"/>
              <w:left w:val="nil"/>
              <w:bottom w:val="nil"/>
              <w:right w:val="nil"/>
            </w:tcBorders>
            <w:shd w:val="clear" w:color="auto" w:fill="auto"/>
            <w:noWrap/>
            <w:hideMark/>
          </w:tcPr>
          <w:p w14:paraId="2992B49F"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7C28063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22DE4E75"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106031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55A048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3.21</w:t>
            </w:r>
          </w:p>
        </w:tc>
        <w:tc>
          <w:tcPr>
            <w:tcW w:w="336" w:type="dxa"/>
            <w:vMerge w:val="restart"/>
            <w:tcBorders>
              <w:top w:val="nil"/>
              <w:left w:val="nil"/>
              <w:bottom w:val="nil"/>
              <w:right w:val="nil"/>
            </w:tcBorders>
            <w:shd w:val="clear" w:color="000000" w:fill="D9D9D9"/>
            <w:noWrap/>
            <w:hideMark/>
          </w:tcPr>
          <w:p w14:paraId="796C971D" w14:textId="77777777" w:rsidR="00E24BAC" w:rsidRPr="005D58E8" w:rsidRDefault="00E24BAC" w:rsidP="00FC6095">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hideMark/>
          </w:tcPr>
          <w:p w14:paraId="55EE3F3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FFB778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0.38</w:t>
            </w:r>
          </w:p>
        </w:tc>
        <w:tc>
          <w:tcPr>
            <w:tcW w:w="248" w:type="dxa"/>
            <w:tcBorders>
              <w:top w:val="nil"/>
              <w:left w:val="nil"/>
              <w:bottom w:val="nil"/>
              <w:right w:val="nil"/>
            </w:tcBorders>
            <w:shd w:val="clear" w:color="000000" w:fill="D9D9D9"/>
            <w:noWrap/>
            <w:hideMark/>
          </w:tcPr>
          <w:p w14:paraId="5D25FE8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15A2D55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E24BAC" w:rsidRPr="005D58E8" w14:paraId="688005EC" w14:textId="77777777" w:rsidTr="00FC6095">
        <w:trPr>
          <w:trHeight w:val="300"/>
          <w:jc w:val="center"/>
        </w:trPr>
        <w:tc>
          <w:tcPr>
            <w:tcW w:w="1758" w:type="dxa"/>
            <w:vMerge/>
            <w:tcBorders>
              <w:top w:val="nil"/>
              <w:left w:val="nil"/>
              <w:bottom w:val="nil"/>
              <w:right w:val="nil"/>
            </w:tcBorders>
            <w:hideMark/>
          </w:tcPr>
          <w:p w14:paraId="4574A3AA"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6B77D56"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182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63BB1D5A"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1C6204B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2.21</w:t>
            </w:r>
          </w:p>
        </w:tc>
        <w:tc>
          <w:tcPr>
            <w:tcW w:w="302" w:type="dxa"/>
            <w:gridSpan w:val="3"/>
            <w:tcBorders>
              <w:top w:val="nil"/>
              <w:left w:val="nil"/>
              <w:bottom w:val="nil"/>
              <w:right w:val="nil"/>
            </w:tcBorders>
            <w:shd w:val="clear" w:color="000000" w:fill="D9D9D9"/>
            <w:noWrap/>
            <w:hideMark/>
          </w:tcPr>
          <w:p w14:paraId="775B1C4B"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47" w:type="dxa"/>
            <w:tcBorders>
              <w:top w:val="nil"/>
              <w:left w:val="nil"/>
              <w:bottom w:val="nil"/>
              <w:right w:val="nil"/>
            </w:tcBorders>
            <w:shd w:val="clear" w:color="000000" w:fill="D9D9D9"/>
            <w:noWrap/>
            <w:hideMark/>
          </w:tcPr>
          <w:p w14:paraId="7D595E3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92</w:t>
            </w:r>
          </w:p>
        </w:tc>
      </w:tr>
      <w:tr w:rsidR="00E24BAC" w:rsidRPr="005D58E8" w14:paraId="19D7B49C" w14:textId="77777777" w:rsidTr="00FC6095">
        <w:trPr>
          <w:trHeight w:val="300"/>
          <w:jc w:val="center"/>
        </w:trPr>
        <w:tc>
          <w:tcPr>
            <w:tcW w:w="1758" w:type="dxa"/>
            <w:vMerge/>
            <w:tcBorders>
              <w:top w:val="nil"/>
              <w:left w:val="nil"/>
              <w:bottom w:val="nil"/>
              <w:right w:val="nil"/>
            </w:tcBorders>
            <w:hideMark/>
          </w:tcPr>
          <w:p w14:paraId="1270138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0A96E3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F5335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BEFC2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hideMark/>
          </w:tcPr>
          <w:p w14:paraId="2CDC27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0.97</w:t>
            </w:r>
          </w:p>
        </w:tc>
        <w:tc>
          <w:tcPr>
            <w:tcW w:w="248" w:type="dxa"/>
            <w:tcBorders>
              <w:top w:val="nil"/>
              <w:left w:val="nil"/>
              <w:bottom w:val="nil"/>
              <w:right w:val="nil"/>
            </w:tcBorders>
            <w:shd w:val="clear" w:color="000000" w:fill="D9D9D9"/>
            <w:noWrap/>
            <w:hideMark/>
          </w:tcPr>
          <w:p w14:paraId="14E26B54"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000000" w:fill="D9D9D9"/>
            <w:noWrap/>
            <w:hideMark/>
          </w:tcPr>
          <w:p w14:paraId="4D3C355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E24BAC" w:rsidRPr="005D58E8" w14:paraId="3BCC396D"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03388244"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9EA2A0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1.89</w:t>
            </w:r>
          </w:p>
        </w:tc>
        <w:tc>
          <w:tcPr>
            <w:tcW w:w="336" w:type="dxa"/>
            <w:vMerge w:val="restart"/>
            <w:tcBorders>
              <w:top w:val="nil"/>
              <w:left w:val="nil"/>
              <w:bottom w:val="nil"/>
              <w:right w:val="nil"/>
            </w:tcBorders>
            <w:shd w:val="clear" w:color="auto" w:fill="auto"/>
            <w:noWrap/>
            <w:hideMark/>
          </w:tcPr>
          <w:p w14:paraId="175AC7F4"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0B5A6B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23C9BAD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1.83</w:t>
            </w:r>
          </w:p>
        </w:tc>
        <w:tc>
          <w:tcPr>
            <w:tcW w:w="248" w:type="dxa"/>
            <w:tcBorders>
              <w:top w:val="nil"/>
              <w:left w:val="nil"/>
              <w:bottom w:val="nil"/>
              <w:right w:val="nil"/>
            </w:tcBorders>
            <w:shd w:val="clear" w:color="auto" w:fill="auto"/>
            <w:noWrap/>
            <w:hideMark/>
          </w:tcPr>
          <w:p w14:paraId="0D115CFE"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6E2927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E24BAC" w:rsidRPr="005D58E8" w14:paraId="606117DD" w14:textId="77777777" w:rsidTr="00FC6095">
        <w:trPr>
          <w:trHeight w:val="300"/>
          <w:jc w:val="center"/>
        </w:trPr>
        <w:tc>
          <w:tcPr>
            <w:tcW w:w="1758" w:type="dxa"/>
            <w:vMerge/>
            <w:tcBorders>
              <w:top w:val="nil"/>
              <w:left w:val="nil"/>
              <w:bottom w:val="nil"/>
              <w:right w:val="nil"/>
            </w:tcBorders>
            <w:hideMark/>
          </w:tcPr>
          <w:p w14:paraId="24C3CF75"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6FA9293"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5D5C76D"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05507904"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hideMark/>
          </w:tcPr>
          <w:p w14:paraId="7B3F4ED0"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1.15</w:t>
            </w:r>
          </w:p>
        </w:tc>
        <w:tc>
          <w:tcPr>
            <w:tcW w:w="248" w:type="dxa"/>
            <w:tcBorders>
              <w:top w:val="nil"/>
              <w:left w:val="nil"/>
              <w:bottom w:val="nil"/>
              <w:right w:val="nil"/>
            </w:tcBorders>
            <w:shd w:val="clear" w:color="auto" w:fill="auto"/>
            <w:noWrap/>
            <w:hideMark/>
          </w:tcPr>
          <w:p w14:paraId="46BF82E3" w14:textId="77777777" w:rsidR="00E24BAC" w:rsidRPr="005D58E8" w:rsidRDefault="00E24BAC" w:rsidP="00FC6095">
            <w:pPr>
              <w:jc w:val="right"/>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0D2C1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E24BAC" w:rsidRPr="005D58E8" w14:paraId="65766045" w14:textId="77777777" w:rsidTr="00FC6095">
        <w:trPr>
          <w:trHeight w:val="300"/>
          <w:jc w:val="center"/>
        </w:trPr>
        <w:tc>
          <w:tcPr>
            <w:tcW w:w="1758" w:type="dxa"/>
            <w:tcBorders>
              <w:top w:val="nil"/>
              <w:left w:val="nil"/>
              <w:bottom w:val="nil"/>
              <w:right w:val="nil"/>
            </w:tcBorders>
            <w:shd w:val="clear" w:color="000000" w:fill="D9D9D9"/>
            <w:noWrap/>
            <w:hideMark/>
          </w:tcPr>
          <w:p w14:paraId="07DD6B4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54685AA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1.43</w:t>
            </w:r>
          </w:p>
        </w:tc>
        <w:tc>
          <w:tcPr>
            <w:tcW w:w="336" w:type="dxa"/>
            <w:tcBorders>
              <w:top w:val="nil"/>
              <w:left w:val="nil"/>
              <w:bottom w:val="nil"/>
              <w:right w:val="nil"/>
            </w:tcBorders>
            <w:shd w:val="clear" w:color="000000" w:fill="D9D9D9"/>
            <w:noWrap/>
            <w:hideMark/>
          </w:tcPr>
          <w:p w14:paraId="426AA1CB" w14:textId="77777777" w:rsidR="00E24BAC" w:rsidRPr="005D58E8" w:rsidRDefault="00E24BAC" w:rsidP="00FC6095">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hideMark/>
          </w:tcPr>
          <w:p w14:paraId="0FCDBC8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hideMark/>
          </w:tcPr>
          <w:p w14:paraId="62C5F0A3"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48" w:type="dxa"/>
            <w:tcBorders>
              <w:top w:val="nil"/>
              <w:left w:val="nil"/>
              <w:bottom w:val="nil"/>
              <w:right w:val="nil"/>
            </w:tcBorders>
            <w:shd w:val="clear" w:color="000000" w:fill="D9D9D9"/>
            <w:noWrap/>
            <w:hideMark/>
          </w:tcPr>
          <w:p w14:paraId="5EAD918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3"/>
            <w:tcBorders>
              <w:top w:val="nil"/>
              <w:left w:val="nil"/>
              <w:bottom w:val="nil"/>
              <w:right w:val="nil"/>
            </w:tcBorders>
            <w:shd w:val="clear" w:color="000000" w:fill="D9D9D9"/>
            <w:noWrap/>
            <w:hideMark/>
          </w:tcPr>
          <w:p w14:paraId="43B3D81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E24BAC" w:rsidRPr="005D58E8" w14:paraId="19E924C0" w14:textId="77777777" w:rsidTr="00FC6095">
        <w:trPr>
          <w:trHeight w:val="300"/>
          <w:jc w:val="center"/>
        </w:trPr>
        <w:tc>
          <w:tcPr>
            <w:tcW w:w="1758" w:type="dxa"/>
            <w:tcBorders>
              <w:top w:val="nil"/>
              <w:left w:val="nil"/>
              <w:bottom w:val="nil"/>
              <w:right w:val="nil"/>
            </w:tcBorders>
            <w:shd w:val="clear" w:color="auto" w:fill="auto"/>
            <w:noWrap/>
            <w:hideMark/>
          </w:tcPr>
          <w:p w14:paraId="09581674"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13621C63"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35E7B6F1"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1561FF24"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6B85B568"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038D52D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5FB0BA54" w14:textId="77777777" w:rsidR="00E24BAC" w:rsidRPr="005D58E8" w:rsidRDefault="00E24BAC" w:rsidP="00FC6095">
            <w:pPr>
              <w:rPr>
                <w:rFonts w:ascii="Calibri" w:eastAsia="Times New Roman" w:hAnsi="Calibri" w:cs="Times New Roman"/>
                <w:color w:val="000000"/>
              </w:rPr>
            </w:pPr>
          </w:p>
        </w:tc>
      </w:tr>
      <w:tr w:rsidR="00E24BAC" w:rsidRPr="005D58E8" w14:paraId="14382F1C" w14:textId="77777777" w:rsidTr="00FC6095">
        <w:trPr>
          <w:trHeight w:val="300"/>
          <w:jc w:val="center"/>
        </w:trPr>
        <w:tc>
          <w:tcPr>
            <w:tcW w:w="1758" w:type="dxa"/>
            <w:tcBorders>
              <w:top w:val="nil"/>
              <w:left w:val="nil"/>
              <w:bottom w:val="nil"/>
              <w:right w:val="nil"/>
            </w:tcBorders>
            <w:shd w:val="clear" w:color="auto" w:fill="auto"/>
            <w:noWrap/>
            <w:hideMark/>
          </w:tcPr>
          <w:p w14:paraId="2033935F" w14:textId="77777777" w:rsidR="00E24BAC" w:rsidRPr="005D58E8" w:rsidRDefault="00E24BAC" w:rsidP="00FC6095">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hideMark/>
          </w:tcPr>
          <w:p w14:paraId="75A97122" w14:textId="77777777" w:rsidR="00E24BAC" w:rsidRPr="005D58E8" w:rsidRDefault="00E24BAC" w:rsidP="00FC6095">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hideMark/>
          </w:tcPr>
          <w:p w14:paraId="00662C74" w14:textId="77777777" w:rsidR="00E24BAC" w:rsidRPr="005D58E8" w:rsidRDefault="00E24BAC" w:rsidP="00FC6095">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hideMark/>
          </w:tcPr>
          <w:p w14:paraId="6AC3FE6F" w14:textId="77777777" w:rsidR="00E24BAC" w:rsidRPr="005D58E8" w:rsidRDefault="00E24BAC" w:rsidP="00FC6095">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hideMark/>
          </w:tcPr>
          <w:p w14:paraId="7C04CD2D" w14:textId="77777777" w:rsidR="00E24BAC" w:rsidRPr="005D58E8" w:rsidRDefault="00E24BAC" w:rsidP="00FC6095">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hideMark/>
          </w:tcPr>
          <w:p w14:paraId="5F40324E" w14:textId="77777777" w:rsidR="00E24BAC" w:rsidRPr="005D58E8" w:rsidRDefault="00E24BAC" w:rsidP="00FC6095">
            <w:pPr>
              <w:rPr>
                <w:rFonts w:ascii="Calibri" w:eastAsia="Times New Roman" w:hAnsi="Calibri" w:cs="Times New Roman"/>
                <w:color w:val="000000"/>
              </w:rPr>
            </w:pPr>
          </w:p>
        </w:tc>
        <w:tc>
          <w:tcPr>
            <w:tcW w:w="1701" w:type="dxa"/>
            <w:gridSpan w:val="3"/>
            <w:tcBorders>
              <w:top w:val="nil"/>
              <w:left w:val="nil"/>
              <w:bottom w:val="nil"/>
              <w:right w:val="nil"/>
            </w:tcBorders>
            <w:shd w:val="clear" w:color="auto" w:fill="auto"/>
            <w:noWrap/>
            <w:hideMark/>
          </w:tcPr>
          <w:p w14:paraId="3CD6B706" w14:textId="77777777" w:rsidR="00E24BAC" w:rsidRPr="005D58E8" w:rsidRDefault="00E24BAC" w:rsidP="00FC6095">
            <w:pPr>
              <w:rPr>
                <w:rFonts w:ascii="Calibri" w:eastAsia="Times New Roman" w:hAnsi="Calibri" w:cs="Times New Roman"/>
                <w:color w:val="000000"/>
              </w:rPr>
            </w:pPr>
          </w:p>
        </w:tc>
      </w:tr>
      <w:tr w:rsidR="00E24BAC" w:rsidRPr="005D58E8" w14:paraId="5D8CD02F" w14:textId="77777777" w:rsidTr="00FC6095">
        <w:trPr>
          <w:trHeight w:val="320"/>
          <w:jc w:val="center"/>
        </w:trPr>
        <w:tc>
          <w:tcPr>
            <w:tcW w:w="8515" w:type="dxa"/>
            <w:gridSpan w:val="10"/>
            <w:tcBorders>
              <w:top w:val="nil"/>
              <w:left w:val="nil"/>
              <w:bottom w:val="double" w:sz="6" w:space="0" w:color="auto"/>
              <w:right w:val="nil"/>
            </w:tcBorders>
            <w:shd w:val="clear" w:color="auto" w:fill="auto"/>
            <w:noWrap/>
            <w:hideMark/>
          </w:tcPr>
          <w:p w14:paraId="4A73F50D" w14:textId="77777777" w:rsidR="00E24BAC" w:rsidRPr="005D58E8" w:rsidRDefault="00E24BAC" w:rsidP="00FC6095">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E24BAC" w:rsidRPr="005D58E8" w14:paraId="536DCE47" w14:textId="77777777" w:rsidTr="00FC6095">
        <w:trPr>
          <w:trHeight w:val="320"/>
          <w:jc w:val="center"/>
        </w:trPr>
        <w:tc>
          <w:tcPr>
            <w:tcW w:w="1758" w:type="dxa"/>
            <w:tcBorders>
              <w:top w:val="nil"/>
              <w:left w:val="nil"/>
              <w:bottom w:val="single" w:sz="4" w:space="0" w:color="auto"/>
              <w:right w:val="nil"/>
            </w:tcBorders>
            <w:shd w:val="clear" w:color="auto" w:fill="auto"/>
            <w:noWrap/>
            <w:hideMark/>
          </w:tcPr>
          <w:p w14:paraId="7E1B7A74"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hideMark/>
          </w:tcPr>
          <w:p w14:paraId="7F35BD1B"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hideMark/>
          </w:tcPr>
          <w:p w14:paraId="4BA4B682"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hideMark/>
          </w:tcPr>
          <w:p w14:paraId="08FA8341"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hideMark/>
          </w:tcPr>
          <w:p w14:paraId="0D8A08EB" w14:textId="77777777" w:rsidR="00E24BAC" w:rsidRPr="005D58E8" w:rsidRDefault="00E24BAC" w:rsidP="00FC6095">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89" w:type="dxa"/>
            <w:gridSpan w:val="2"/>
            <w:tcBorders>
              <w:top w:val="nil"/>
              <w:left w:val="nil"/>
              <w:bottom w:val="single" w:sz="4" w:space="0" w:color="auto"/>
              <w:right w:val="nil"/>
            </w:tcBorders>
            <w:shd w:val="clear" w:color="auto" w:fill="auto"/>
            <w:noWrap/>
            <w:hideMark/>
          </w:tcPr>
          <w:p w14:paraId="0384CA9C" w14:textId="77777777" w:rsidR="00E24BAC" w:rsidRPr="005D58E8" w:rsidRDefault="00E24BAC" w:rsidP="00FC6095">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60" w:type="dxa"/>
            <w:gridSpan w:val="2"/>
            <w:tcBorders>
              <w:top w:val="nil"/>
              <w:left w:val="nil"/>
              <w:bottom w:val="single" w:sz="4" w:space="0" w:color="auto"/>
              <w:right w:val="nil"/>
            </w:tcBorders>
            <w:shd w:val="clear" w:color="auto" w:fill="auto"/>
            <w:noWrap/>
            <w:hideMark/>
          </w:tcPr>
          <w:p w14:paraId="185D6EBC" w14:textId="77777777" w:rsidR="00E24BAC" w:rsidRPr="005D58E8" w:rsidRDefault="00E24BAC" w:rsidP="00FC6095">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E24BAC" w:rsidRPr="005D58E8" w14:paraId="60C84AAA"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68F6B89"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71D3645"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1.27</w:t>
            </w:r>
          </w:p>
        </w:tc>
        <w:tc>
          <w:tcPr>
            <w:tcW w:w="336" w:type="dxa"/>
            <w:vMerge w:val="restart"/>
            <w:tcBorders>
              <w:top w:val="nil"/>
              <w:left w:val="nil"/>
              <w:bottom w:val="nil"/>
              <w:right w:val="nil"/>
            </w:tcBorders>
            <w:shd w:val="clear" w:color="000000" w:fill="D9D9D9"/>
            <w:noWrap/>
            <w:hideMark/>
          </w:tcPr>
          <w:p w14:paraId="76B7C430"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2EE5E7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hideMark/>
          </w:tcPr>
          <w:p w14:paraId="0DAA22BE"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89" w:type="dxa"/>
            <w:gridSpan w:val="2"/>
            <w:tcBorders>
              <w:top w:val="nil"/>
              <w:left w:val="nil"/>
              <w:bottom w:val="nil"/>
              <w:right w:val="nil"/>
            </w:tcBorders>
            <w:shd w:val="clear" w:color="000000" w:fill="D9D9D9"/>
            <w:noWrap/>
            <w:hideMark/>
          </w:tcPr>
          <w:p w14:paraId="53039902"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4C11C53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E24BAC" w:rsidRPr="005D58E8" w14:paraId="394E0E74" w14:textId="77777777" w:rsidTr="00FC6095">
        <w:trPr>
          <w:trHeight w:val="300"/>
          <w:jc w:val="center"/>
        </w:trPr>
        <w:tc>
          <w:tcPr>
            <w:tcW w:w="1758" w:type="dxa"/>
            <w:vMerge/>
            <w:tcBorders>
              <w:top w:val="nil"/>
              <w:left w:val="nil"/>
              <w:bottom w:val="nil"/>
              <w:right w:val="nil"/>
            </w:tcBorders>
            <w:hideMark/>
          </w:tcPr>
          <w:p w14:paraId="7EE53A9D"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B06979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F24DC2"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89DAD0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hideMark/>
          </w:tcPr>
          <w:p w14:paraId="7404673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0.23</w:t>
            </w:r>
          </w:p>
        </w:tc>
        <w:tc>
          <w:tcPr>
            <w:tcW w:w="289" w:type="dxa"/>
            <w:gridSpan w:val="2"/>
            <w:tcBorders>
              <w:top w:val="nil"/>
              <w:left w:val="nil"/>
              <w:bottom w:val="nil"/>
              <w:right w:val="nil"/>
            </w:tcBorders>
            <w:shd w:val="clear" w:color="000000" w:fill="D9D9D9"/>
            <w:noWrap/>
            <w:hideMark/>
          </w:tcPr>
          <w:p w14:paraId="67F8C2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4D4DB60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E24BAC" w:rsidRPr="005D58E8" w14:paraId="53D34354" w14:textId="77777777" w:rsidTr="00FC6095">
        <w:trPr>
          <w:trHeight w:val="300"/>
          <w:jc w:val="center"/>
        </w:trPr>
        <w:tc>
          <w:tcPr>
            <w:tcW w:w="1758" w:type="dxa"/>
            <w:vMerge/>
            <w:tcBorders>
              <w:top w:val="nil"/>
              <w:left w:val="nil"/>
              <w:bottom w:val="nil"/>
              <w:right w:val="nil"/>
            </w:tcBorders>
            <w:hideMark/>
          </w:tcPr>
          <w:p w14:paraId="028D4A0B"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5E2991"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6D618B"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4343CF02" w14:textId="77777777" w:rsidR="00E24BAC" w:rsidRPr="00CE2B7F" w:rsidRDefault="00E24BAC" w:rsidP="00FC6095">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hideMark/>
          </w:tcPr>
          <w:p w14:paraId="1B694B50"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89" w:type="dxa"/>
            <w:gridSpan w:val="2"/>
            <w:tcBorders>
              <w:top w:val="nil"/>
              <w:left w:val="nil"/>
              <w:bottom w:val="nil"/>
              <w:right w:val="nil"/>
            </w:tcBorders>
            <w:shd w:val="clear" w:color="000000" w:fill="D9D9D9"/>
            <w:noWrap/>
            <w:hideMark/>
          </w:tcPr>
          <w:p w14:paraId="317B01F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570772F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E24BAC" w:rsidRPr="005D58E8" w14:paraId="25B941E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6ACACB2C"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00E1592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2.79</w:t>
            </w:r>
          </w:p>
        </w:tc>
        <w:tc>
          <w:tcPr>
            <w:tcW w:w="336" w:type="dxa"/>
            <w:vMerge w:val="restart"/>
            <w:tcBorders>
              <w:top w:val="nil"/>
              <w:left w:val="nil"/>
              <w:bottom w:val="nil"/>
              <w:right w:val="nil"/>
            </w:tcBorders>
            <w:shd w:val="clear" w:color="auto" w:fill="auto"/>
            <w:noWrap/>
            <w:hideMark/>
          </w:tcPr>
          <w:p w14:paraId="60255AD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hideMark/>
          </w:tcPr>
          <w:p w14:paraId="141A1298"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hideMark/>
          </w:tcPr>
          <w:p w14:paraId="47480A2A"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2.33</w:t>
            </w:r>
          </w:p>
        </w:tc>
        <w:tc>
          <w:tcPr>
            <w:tcW w:w="289" w:type="dxa"/>
            <w:gridSpan w:val="2"/>
            <w:tcBorders>
              <w:top w:val="nil"/>
              <w:left w:val="nil"/>
              <w:bottom w:val="nil"/>
              <w:right w:val="nil"/>
            </w:tcBorders>
            <w:shd w:val="clear" w:color="auto" w:fill="auto"/>
            <w:noWrap/>
            <w:hideMark/>
          </w:tcPr>
          <w:p w14:paraId="31BAC8E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5B9D8A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E24BAC" w:rsidRPr="005D58E8" w14:paraId="4FE4073D" w14:textId="77777777" w:rsidTr="00FC6095">
        <w:trPr>
          <w:trHeight w:val="300"/>
          <w:jc w:val="center"/>
        </w:trPr>
        <w:tc>
          <w:tcPr>
            <w:tcW w:w="1758" w:type="dxa"/>
            <w:vMerge/>
            <w:tcBorders>
              <w:top w:val="nil"/>
              <w:left w:val="nil"/>
              <w:bottom w:val="nil"/>
              <w:right w:val="nil"/>
            </w:tcBorders>
            <w:hideMark/>
          </w:tcPr>
          <w:p w14:paraId="4F212BF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6A019F7"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710E8E8"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EC3CD65"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hideMark/>
          </w:tcPr>
          <w:p w14:paraId="28AB6F9D"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89" w:type="dxa"/>
            <w:gridSpan w:val="2"/>
            <w:tcBorders>
              <w:top w:val="nil"/>
              <w:left w:val="nil"/>
              <w:bottom w:val="nil"/>
              <w:right w:val="nil"/>
            </w:tcBorders>
            <w:shd w:val="clear" w:color="auto" w:fill="auto"/>
            <w:noWrap/>
            <w:hideMark/>
          </w:tcPr>
          <w:p w14:paraId="53E59E4B"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2AF68F4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E24BAC" w:rsidRPr="005D58E8" w14:paraId="40657586" w14:textId="77777777" w:rsidTr="00FC6095">
        <w:trPr>
          <w:trHeight w:val="300"/>
          <w:jc w:val="center"/>
        </w:trPr>
        <w:tc>
          <w:tcPr>
            <w:tcW w:w="1758" w:type="dxa"/>
            <w:vMerge/>
            <w:tcBorders>
              <w:top w:val="nil"/>
              <w:left w:val="nil"/>
              <w:bottom w:val="nil"/>
              <w:right w:val="nil"/>
            </w:tcBorders>
            <w:hideMark/>
          </w:tcPr>
          <w:p w14:paraId="79F6849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148FE4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850B66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B724C81"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hideMark/>
          </w:tcPr>
          <w:p w14:paraId="6AEDFA48"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89" w:type="dxa"/>
            <w:gridSpan w:val="2"/>
            <w:tcBorders>
              <w:top w:val="nil"/>
              <w:left w:val="nil"/>
              <w:bottom w:val="nil"/>
              <w:right w:val="nil"/>
            </w:tcBorders>
            <w:shd w:val="clear" w:color="auto" w:fill="auto"/>
            <w:noWrap/>
            <w:hideMark/>
          </w:tcPr>
          <w:p w14:paraId="46A77B1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222A0097"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38D3CEBA" w14:textId="77777777" w:rsidTr="00FC6095">
        <w:trPr>
          <w:trHeight w:val="300"/>
          <w:jc w:val="center"/>
        </w:trPr>
        <w:tc>
          <w:tcPr>
            <w:tcW w:w="1758" w:type="dxa"/>
            <w:vMerge/>
            <w:tcBorders>
              <w:top w:val="nil"/>
              <w:left w:val="nil"/>
              <w:bottom w:val="nil"/>
              <w:right w:val="nil"/>
            </w:tcBorders>
            <w:hideMark/>
          </w:tcPr>
          <w:p w14:paraId="0F5A794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CEAC22E"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5281315"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1D710B8F"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hideMark/>
          </w:tcPr>
          <w:p w14:paraId="14D53B67"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89" w:type="dxa"/>
            <w:gridSpan w:val="2"/>
            <w:tcBorders>
              <w:top w:val="nil"/>
              <w:left w:val="nil"/>
              <w:bottom w:val="nil"/>
              <w:right w:val="nil"/>
            </w:tcBorders>
            <w:shd w:val="clear" w:color="auto" w:fill="auto"/>
            <w:noWrap/>
            <w:hideMark/>
          </w:tcPr>
          <w:p w14:paraId="535498B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6F73641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E24BAC" w:rsidRPr="005D58E8" w14:paraId="13082453" w14:textId="77777777" w:rsidTr="00FC6095">
        <w:trPr>
          <w:trHeight w:val="300"/>
          <w:jc w:val="center"/>
        </w:trPr>
        <w:tc>
          <w:tcPr>
            <w:tcW w:w="1758" w:type="dxa"/>
            <w:vMerge w:val="restart"/>
            <w:tcBorders>
              <w:top w:val="nil"/>
              <w:left w:val="nil"/>
              <w:bottom w:val="nil"/>
              <w:right w:val="nil"/>
            </w:tcBorders>
            <w:shd w:val="clear" w:color="000000" w:fill="D9D9D9"/>
            <w:noWrap/>
            <w:hideMark/>
          </w:tcPr>
          <w:p w14:paraId="30AE7F87"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315F1C3C"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28CAFA7F"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0DF8A5AB"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16F8483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89" w:type="dxa"/>
            <w:gridSpan w:val="2"/>
            <w:tcBorders>
              <w:top w:val="nil"/>
              <w:left w:val="nil"/>
              <w:bottom w:val="nil"/>
              <w:right w:val="nil"/>
            </w:tcBorders>
            <w:shd w:val="clear" w:color="000000" w:fill="D9D9D9"/>
            <w:noWrap/>
            <w:hideMark/>
          </w:tcPr>
          <w:p w14:paraId="4DF66D0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01C238C2"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6</w:t>
            </w:r>
          </w:p>
        </w:tc>
      </w:tr>
      <w:tr w:rsidR="00E24BAC" w:rsidRPr="005D58E8" w14:paraId="42870B0B" w14:textId="77777777" w:rsidTr="00FC6095">
        <w:trPr>
          <w:trHeight w:val="300"/>
          <w:jc w:val="center"/>
        </w:trPr>
        <w:tc>
          <w:tcPr>
            <w:tcW w:w="1758" w:type="dxa"/>
            <w:vMerge/>
            <w:tcBorders>
              <w:top w:val="nil"/>
              <w:left w:val="nil"/>
              <w:bottom w:val="nil"/>
              <w:right w:val="nil"/>
            </w:tcBorders>
            <w:hideMark/>
          </w:tcPr>
          <w:p w14:paraId="3A664053"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FBE7528"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8A18AE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785A6DB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402F4531"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89" w:type="dxa"/>
            <w:gridSpan w:val="2"/>
            <w:tcBorders>
              <w:top w:val="nil"/>
              <w:left w:val="nil"/>
              <w:bottom w:val="nil"/>
              <w:right w:val="nil"/>
            </w:tcBorders>
            <w:shd w:val="clear" w:color="000000" w:fill="D9D9D9"/>
            <w:noWrap/>
            <w:hideMark/>
          </w:tcPr>
          <w:p w14:paraId="707E48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37B554E8"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E24BAC" w:rsidRPr="005D58E8" w14:paraId="17D3E831" w14:textId="77777777" w:rsidTr="00FC6095">
        <w:trPr>
          <w:trHeight w:val="300"/>
          <w:jc w:val="center"/>
        </w:trPr>
        <w:tc>
          <w:tcPr>
            <w:tcW w:w="1758" w:type="dxa"/>
            <w:vMerge/>
            <w:tcBorders>
              <w:top w:val="nil"/>
              <w:left w:val="nil"/>
              <w:bottom w:val="nil"/>
              <w:right w:val="nil"/>
            </w:tcBorders>
            <w:hideMark/>
          </w:tcPr>
          <w:p w14:paraId="51BF78C4"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988D3E4"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1359FC1"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hideMark/>
          </w:tcPr>
          <w:p w14:paraId="113E855C"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hideMark/>
          </w:tcPr>
          <w:p w14:paraId="268ED086"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89" w:type="dxa"/>
            <w:gridSpan w:val="2"/>
            <w:tcBorders>
              <w:top w:val="nil"/>
              <w:left w:val="nil"/>
              <w:bottom w:val="nil"/>
              <w:right w:val="nil"/>
            </w:tcBorders>
            <w:shd w:val="clear" w:color="000000" w:fill="D9D9D9"/>
            <w:noWrap/>
            <w:hideMark/>
          </w:tcPr>
          <w:p w14:paraId="4FE25DB3"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000000" w:fill="D9D9D9"/>
            <w:noWrap/>
            <w:hideMark/>
          </w:tcPr>
          <w:p w14:paraId="3A317EA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E24BAC" w:rsidRPr="005D58E8" w14:paraId="3EC20591" w14:textId="77777777" w:rsidTr="00FC6095">
        <w:trPr>
          <w:trHeight w:val="300"/>
          <w:jc w:val="center"/>
        </w:trPr>
        <w:tc>
          <w:tcPr>
            <w:tcW w:w="1758" w:type="dxa"/>
            <w:vMerge w:val="restart"/>
            <w:tcBorders>
              <w:top w:val="nil"/>
              <w:left w:val="nil"/>
              <w:bottom w:val="nil"/>
              <w:right w:val="nil"/>
            </w:tcBorders>
            <w:shd w:val="clear" w:color="auto" w:fill="auto"/>
            <w:noWrap/>
            <w:hideMark/>
          </w:tcPr>
          <w:p w14:paraId="377F6363"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2D14A0A9"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0B64491E"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2155AF9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6F3DBCFF"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89" w:type="dxa"/>
            <w:gridSpan w:val="2"/>
            <w:tcBorders>
              <w:top w:val="nil"/>
              <w:left w:val="nil"/>
              <w:bottom w:val="nil"/>
              <w:right w:val="nil"/>
            </w:tcBorders>
            <w:shd w:val="clear" w:color="auto" w:fill="auto"/>
            <w:noWrap/>
            <w:hideMark/>
          </w:tcPr>
          <w:p w14:paraId="2E88629F" w14:textId="77777777" w:rsidR="00E24BAC" w:rsidRPr="005D58E8" w:rsidRDefault="00E24BAC" w:rsidP="00FC6095">
            <w:pPr>
              <w:jc w:val="right"/>
              <w:rPr>
                <w:rFonts w:ascii="Calibri" w:eastAsia="Times New Roman" w:hAnsi="Calibri" w:cs="Times New Roman"/>
                <w:color w:val="000000"/>
              </w:rPr>
            </w:pPr>
          </w:p>
        </w:tc>
        <w:tc>
          <w:tcPr>
            <w:tcW w:w="1660" w:type="dxa"/>
            <w:gridSpan w:val="2"/>
            <w:tcBorders>
              <w:top w:val="nil"/>
              <w:left w:val="nil"/>
              <w:bottom w:val="nil"/>
              <w:right w:val="nil"/>
            </w:tcBorders>
            <w:shd w:val="clear" w:color="auto" w:fill="auto"/>
            <w:noWrap/>
            <w:hideMark/>
          </w:tcPr>
          <w:p w14:paraId="413C3B76"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E24BAC" w:rsidRPr="005D58E8" w14:paraId="215DBFBF" w14:textId="77777777" w:rsidTr="00FC6095">
        <w:trPr>
          <w:trHeight w:val="300"/>
          <w:jc w:val="center"/>
        </w:trPr>
        <w:tc>
          <w:tcPr>
            <w:tcW w:w="1758" w:type="dxa"/>
            <w:vMerge/>
            <w:tcBorders>
              <w:top w:val="nil"/>
              <w:left w:val="nil"/>
              <w:bottom w:val="nil"/>
              <w:right w:val="nil"/>
            </w:tcBorders>
            <w:hideMark/>
          </w:tcPr>
          <w:p w14:paraId="345C7480" w14:textId="77777777" w:rsidR="00E24BAC" w:rsidRPr="005D58E8" w:rsidRDefault="00E24BAC" w:rsidP="00FC6095">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9EE30C2" w14:textId="77777777" w:rsidR="00E24BAC" w:rsidRPr="005D58E8" w:rsidRDefault="00E24BAC" w:rsidP="00FC6095">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1D16FA6" w14:textId="77777777" w:rsidR="00E24BAC" w:rsidRPr="005D58E8" w:rsidRDefault="00E24BAC" w:rsidP="00FC6095">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hideMark/>
          </w:tcPr>
          <w:p w14:paraId="7AB4FFBA" w14:textId="77777777" w:rsidR="00E24BAC" w:rsidRPr="005D58E8" w:rsidRDefault="00E24BAC" w:rsidP="00FC6095">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hideMark/>
          </w:tcPr>
          <w:p w14:paraId="0CC38D4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89" w:type="dxa"/>
            <w:gridSpan w:val="2"/>
            <w:tcBorders>
              <w:top w:val="nil"/>
              <w:left w:val="nil"/>
              <w:bottom w:val="nil"/>
              <w:right w:val="nil"/>
            </w:tcBorders>
            <w:shd w:val="clear" w:color="auto" w:fill="auto"/>
            <w:noWrap/>
            <w:hideMark/>
          </w:tcPr>
          <w:p w14:paraId="450F2592"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gridSpan w:val="2"/>
            <w:tcBorders>
              <w:top w:val="nil"/>
              <w:left w:val="nil"/>
              <w:bottom w:val="nil"/>
              <w:right w:val="nil"/>
            </w:tcBorders>
            <w:shd w:val="clear" w:color="auto" w:fill="auto"/>
            <w:noWrap/>
            <w:hideMark/>
          </w:tcPr>
          <w:p w14:paraId="712130E5"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E24BAC" w:rsidRPr="005D58E8" w14:paraId="2F5F95C8" w14:textId="77777777" w:rsidTr="00FC6095">
        <w:trPr>
          <w:trHeight w:val="300"/>
          <w:jc w:val="center"/>
        </w:trPr>
        <w:tc>
          <w:tcPr>
            <w:tcW w:w="1758" w:type="dxa"/>
            <w:tcBorders>
              <w:top w:val="nil"/>
              <w:left w:val="nil"/>
              <w:bottom w:val="nil"/>
              <w:right w:val="nil"/>
            </w:tcBorders>
            <w:shd w:val="clear" w:color="000000" w:fill="D9D9D9"/>
            <w:noWrap/>
            <w:hideMark/>
          </w:tcPr>
          <w:p w14:paraId="2491D44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989BC74" w14:textId="77777777" w:rsidR="00E24BAC" w:rsidRPr="005D58E8" w:rsidRDefault="00E24BAC" w:rsidP="00FC6095">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40F7002" w14:textId="77777777" w:rsidR="00E24BAC" w:rsidRPr="005D58E8" w:rsidRDefault="00E24BAC" w:rsidP="00FC6095">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hideMark/>
          </w:tcPr>
          <w:p w14:paraId="5F48A33D"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hideMark/>
          </w:tcPr>
          <w:p w14:paraId="00AB42F1"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89" w:type="dxa"/>
            <w:gridSpan w:val="2"/>
            <w:tcBorders>
              <w:top w:val="nil"/>
              <w:left w:val="nil"/>
              <w:bottom w:val="nil"/>
              <w:right w:val="nil"/>
            </w:tcBorders>
            <w:shd w:val="clear" w:color="000000" w:fill="D9D9D9"/>
            <w:noWrap/>
            <w:hideMark/>
          </w:tcPr>
          <w:p w14:paraId="4533BA9E"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gridSpan w:val="2"/>
            <w:tcBorders>
              <w:top w:val="nil"/>
              <w:left w:val="nil"/>
              <w:bottom w:val="nil"/>
              <w:right w:val="nil"/>
            </w:tcBorders>
            <w:shd w:val="clear" w:color="000000" w:fill="D9D9D9"/>
            <w:noWrap/>
            <w:hideMark/>
          </w:tcPr>
          <w:p w14:paraId="6C8B1989" w14:textId="77777777" w:rsidR="00E24BAC" w:rsidRPr="005D58E8" w:rsidRDefault="00E24BAC" w:rsidP="00FC6095">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0101DAA0" w14:textId="77777777" w:rsidR="00E24BAC" w:rsidRDefault="00E24BAC" w:rsidP="00E24BAC">
      <w:pPr>
        <w:pStyle w:val="Caption"/>
      </w:pPr>
    </w:p>
    <w:p w14:paraId="52C5A553" w14:textId="77777777" w:rsidR="00442EA1" w:rsidRPr="007B145B" w:rsidRDefault="00442EA1" w:rsidP="00FC41F0"/>
    <w:sectPr w:rsidR="00442EA1" w:rsidRPr="007B145B" w:rsidSect="00CF4F40">
      <w:footerReference w:type="even" r:id="rId25"/>
      <w:footerReference w:type="default" r:id="rId26"/>
      <w:pgSz w:w="12240" w:h="15840"/>
      <w:pgMar w:top="547" w:right="1440" w:bottom="407"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02C815" w14:textId="77777777" w:rsidR="00810695" w:rsidRDefault="00810695" w:rsidP="00522EEC">
      <w:r>
        <w:separator/>
      </w:r>
    </w:p>
  </w:endnote>
  <w:endnote w:type="continuationSeparator" w:id="0">
    <w:p w14:paraId="322F31CD" w14:textId="77777777" w:rsidR="00810695" w:rsidRDefault="00810695"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A739CB" w:rsidRDefault="00A739CB"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A739CB" w:rsidRDefault="00A739CB"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0695">
      <w:rPr>
        <w:rStyle w:val="PageNumber"/>
        <w:noProof/>
      </w:rPr>
      <w:t>1</w:t>
    </w:r>
    <w:r>
      <w:rPr>
        <w:rStyle w:val="PageNumber"/>
      </w:rPr>
      <w:fldChar w:fldCharType="end"/>
    </w:r>
  </w:p>
  <w:p w14:paraId="7B2AAECF" w14:textId="77777777" w:rsidR="00A739CB" w:rsidRDefault="00A739CB"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9C1DE" w14:textId="77777777" w:rsidR="00810695" w:rsidRDefault="00810695" w:rsidP="00522EEC">
      <w:r>
        <w:separator/>
      </w:r>
    </w:p>
  </w:footnote>
  <w:footnote w:type="continuationSeparator" w:id="0">
    <w:p w14:paraId="2E259245" w14:textId="77777777" w:rsidR="00810695" w:rsidRDefault="00810695"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6B59"/>
    <w:rsid w:val="00013232"/>
    <w:rsid w:val="000137D5"/>
    <w:rsid w:val="000152B2"/>
    <w:rsid w:val="000157A9"/>
    <w:rsid w:val="00015C6E"/>
    <w:rsid w:val="00017941"/>
    <w:rsid w:val="00023A86"/>
    <w:rsid w:val="00025D52"/>
    <w:rsid w:val="00026777"/>
    <w:rsid w:val="00027230"/>
    <w:rsid w:val="00027E59"/>
    <w:rsid w:val="000331F9"/>
    <w:rsid w:val="00033329"/>
    <w:rsid w:val="00040964"/>
    <w:rsid w:val="00040FF3"/>
    <w:rsid w:val="00042A91"/>
    <w:rsid w:val="00043BB9"/>
    <w:rsid w:val="00044BD7"/>
    <w:rsid w:val="0004760D"/>
    <w:rsid w:val="00047958"/>
    <w:rsid w:val="0005136E"/>
    <w:rsid w:val="000543FF"/>
    <w:rsid w:val="00054918"/>
    <w:rsid w:val="000637F5"/>
    <w:rsid w:val="00064857"/>
    <w:rsid w:val="00065BCB"/>
    <w:rsid w:val="00066655"/>
    <w:rsid w:val="0007017B"/>
    <w:rsid w:val="00075858"/>
    <w:rsid w:val="00075D89"/>
    <w:rsid w:val="00077A08"/>
    <w:rsid w:val="0008093B"/>
    <w:rsid w:val="00080EFE"/>
    <w:rsid w:val="00082143"/>
    <w:rsid w:val="00082F2D"/>
    <w:rsid w:val="000840F5"/>
    <w:rsid w:val="0009107B"/>
    <w:rsid w:val="00092BE1"/>
    <w:rsid w:val="00092E0B"/>
    <w:rsid w:val="00093E5D"/>
    <w:rsid w:val="00095837"/>
    <w:rsid w:val="00095A90"/>
    <w:rsid w:val="00096A40"/>
    <w:rsid w:val="00096BE9"/>
    <w:rsid w:val="000A0263"/>
    <w:rsid w:val="000A13DB"/>
    <w:rsid w:val="000A2AE7"/>
    <w:rsid w:val="000A3282"/>
    <w:rsid w:val="000A633B"/>
    <w:rsid w:val="000B095E"/>
    <w:rsid w:val="000B2CC7"/>
    <w:rsid w:val="000B6E87"/>
    <w:rsid w:val="000C2150"/>
    <w:rsid w:val="000D1BCF"/>
    <w:rsid w:val="000D2145"/>
    <w:rsid w:val="000D73E0"/>
    <w:rsid w:val="000D74E5"/>
    <w:rsid w:val="000D7EA7"/>
    <w:rsid w:val="000E06AE"/>
    <w:rsid w:val="000E1868"/>
    <w:rsid w:val="000E22E3"/>
    <w:rsid w:val="000E472D"/>
    <w:rsid w:val="000E701E"/>
    <w:rsid w:val="000E7938"/>
    <w:rsid w:val="0010034A"/>
    <w:rsid w:val="0010083E"/>
    <w:rsid w:val="0010248A"/>
    <w:rsid w:val="001037C7"/>
    <w:rsid w:val="0010485A"/>
    <w:rsid w:val="00105086"/>
    <w:rsid w:val="001072E5"/>
    <w:rsid w:val="00112056"/>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160"/>
    <w:rsid w:val="0014521F"/>
    <w:rsid w:val="001477BA"/>
    <w:rsid w:val="0014794F"/>
    <w:rsid w:val="00147C5D"/>
    <w:rsid w:val="00147D04"/>
    <w:rsid w:val="00150E4D"/>
    <w:rsid w:val="00150EA6"/>
    <w:rsid w:val="001520BE"/>
    <w:rsid w:val="001524AC"/>
    <w:rsid w:val="0015350C"/>
    <w:rsid w:val="00155863"/>
    <w:rsid w:val="00156779"/>
    <w:rsid w:val="00156C2B"/>
    <w:rsid w:val="00161AB8"/>
    <w:rsid w:val="00162DB1"/>
    <w:rsid w:val="00164066"/>
    <w:rsid w:val="00165313"/>
    <w:rsid w:val="00165EA7"/>
    <w:rsid w:val="00166861"/>
    <w:rsid w:val="0017021E"/>
    <w:rsid w:val="001731D5"/>
    <w:rsid w:val="00175061"/>
    <w:rsid w:val="00175D58"/>
    <w:rsid w:val="00176A0E"/>
    <w:rsid w:val="00176D80"/>
    <w:rsid w:val="0018063D"/>
    <w:rsid w:val="00181355"/>
    <w:rsid w:val="0018344D"/>
    <w:rsid w:val="001845D3"/>
    <w:rsid w:val="0018471F"/>
    <w:rsid w:val="00186D36"/>
    <w:rsid w:val="00195CF8"/>
    <w:rsid w:val="00195F58"/>
    <w:rsid w:val="00196B75"/>
    <w:rsid w:val="001A087C"/>
    <w:rsid w:val="001A2571"/>
    <w:rsid w:val="001A2BE7"/>
    <w:rsid w:val="001A3CEB"/>
    <w:rsid w:val="001A7A07"/>
    <w:rsid w:val="001B0458"/>
    <w:rsid w:val="001B146F"/>
    <w:rsid w:val="001B1A8D"/>
    <w:rsid w:val="001B1B6F"/>
    <w:rsid w:val="001B36EE"/>
    <w:rsid w:val="001B74DF"/>
    <w:rsid w:val="001B76EC"/>
    <w:rsid w:val="001C2662"/>
    <w:rsid w:val="001C41CE"/>
    <w:rsid w:val="001C4606"/>
    <w:rsid w:val="001C5445"/>
    <w:rsid w:val="001C6B4F"/>
    <w:rsid w:val="001D046D"/>
    <w:rsid w:val="001D240C"/>
    <w:rsid w:val="001D5AC3"/>
    <w:rsid w:val="001D7CD0"/>
    <w:rsid w:val="001E0875"/>
    <w:rsid w:val="001E0F2B"/>
    <w:rsid w:val="001E0F72"/>
    <w:rsid w:val="001E33D0"/>
    <w:rsid w:val="001E45EC"/>
    <w:rsid w:val="001E4DEA"/>
    <w:rsid w:val="001E6E35"/>
    <w:rsid w:val="001F3501"/>
    <w:rsid w:val="001F54CA"/>
    <w:rsid w:val="002006F0"/>
    <w:rsid w:val="00204686"/>
    <w:rsid w:val="002066C5"/>
    <w:rsid w:val="00211475"/>
    <w:rsid w:val="0021376A"/>
    <w:rsid w:val="0022078F"/>
    <w:rsid w:val="00222C86"/>
    <w:rsid w:val="00223EAB"/>
    <w:rsid w:val="00225D06"/>
    <w:rsid w:val="0022756B"/>
    <w:rsid w:val="002275D6"/>
    <w:rsid w:val="00231DE7"/>
    <w:rsid w:val="00232542"/>
    <w:rsid w:val="0023372E"/>
    <w:rsid w:val="002345FD"/>
    <w:rsid w:val="002358EE"/>
    <w:rsid w:val="00236284"/>
    <w:rsid w:val="00236FC0"/>
    <w:rsid w:val="00237F62"/>
    <w:rsid w:val="0024202A"/>
    <w:rsid w:val="002461AB"/>
    <w:rsid w:val="002476F2"/>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3004"/>
    <w:rsid w:val="002741BA"/>
    <w:rsid w:val="00276618"/>
    <w:rsid w:val="00282413"/>
    <w:rsid w:val="002832ED"/>
    <w:rsid w:val="0028391D"/>
    <w:rsid w:val="002840C6"/>
    <w:rsid w:val="0028472E"/>
    <w:rsid w:val="00286CCC"/>
    <w:rsid w:val="00291773"/>
    <w:rsid w:val="00291C08"/>
    <w:rsid w:val="00291EBD"/>
    <w:rsid w:val="00294D1E"/>
    <w:rsid w:val="00296B35"/>
    <w:rsid w:val="00297DF6"/>
    <w:rsid w:val="002A0B70"/>
    <w:rsid w:val="002A1375"/>
    <w:rsid w:val="002A151E"/>
    <w:rsid w:val="002A3FCE"/>
    <w:rsid w:val="002A6290"/>
    <w:rsid w:val="002A6E4A"/>
    <w:rsid w:val="002B40D1"/>
    <w:rsid w:val="002B428C"/>
    <w:rsid w:val="002B4F2C"/>
    <w:rsid w:val="002B4F78"/>
    <w:rsid w:val="002B581E"/>
    <w:rsid w:val="002B5D02"/>
    <w:rsid w:val="002B7B6B"/>
    <w:rsid w:val="002C2528"/>
    <w:rsid w:val="002C36F2"/>
    <w:rsid w:val="002C37BA"/>
    <w:rsid w:val="002C5D75"/>
    <w:rsid w:val="002D506C"/>
    <w:rsid w:val="002D55DA"/>
    <w:rsid w:val="002D6B60"/>
    <w:rsid w:val="002E44C6"/>
    <w:rsid w:val="002E584D"/>
    <w:rsid w:val="002E5C5C"/>
    <w:rsid w:val="002F26EF"/>
    <w:rsid w:val="002F39D1"/>
    <w:rsid w:val="002F57AD"/>
    <w:rsid w:val="002F6613"/>
    <w:rsid w:val="0030374E"/>
    <w:rsid w:val="00305BF3"/>
    <w:rsid w:val="003067F7"/>
    <w:rsid w:val="00311020"/>
    <w:rsid w:val="00311BC1"/>
    <w:rsid w:val="00311C74"/>
    <w:rsid w:val="00315216"/>
    <w:rsid w:val="003152BA"/>
    <w:rsid w:val="00316923"/>
    <w:rsid w:val="00316CB1"/>
    <w:rsid w:val="0032028B"/>
    <w:rsid w:val="00321ADC"/>
    <w:rsid w:val="00323791"/>
    <w:rsid w:val="00325A61"/>
    <w:rsid w:val="00326987"/>
    <w:rsid w:val="00327F79"/>
    <w:rsid w:val="00330759"/>
    <w:rsid w:val="003309CB"/>
    <w:rsid w:val="0033252D"/>
    <w:rsid w:val="0033763B"/>
    <w:rsid w:val="00341B9B"/>
    <w:rsid w:val="00345DA5"/>
    <w:rsid w:val="00346136"/>
    <w:rsid w:val="0035006B"/>
    <w:rsid w:val="00350671"/>
    <w:rsid w:val="00352962"/>
    <w:rsid w:val="00353D4F"/>
    <w:rsid w:val="00356F8E"/>
    <w:rsid w:val="0036081D"/>
    <w:rsid w:val="00360CF7"/>
    <w:rsid w:val="003641BC"/>
    <w:rsid w:val="00364BA3"/>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8768F"/>
    <w:rsid w:val="00390078"/>
    <w:rsid w:val="00393FB7"/>
    <w:rsid w:val="00395B2B"/>
    <w:rsid w:val="00395B5F"/>
    <w:rsid w:val="00397891"/>
    <w:rsid w:val="00397900"/>
    <w:rsid w:val="003A14ED"/>
    <w:rsid w:val="003A26CD"/>
    <w:rsid w:val="003A289C"/>
    <w:rsid w:val="003B0078"/>
    <w:rsid w:val="003B0527"/>
    <w:rsid w:val="003B2441"/>
    <w:rsid w:val="003B6152"/>
    <w:rsid w:val="003B617A"/>
    <w:rsid w:val="003B79FE"/>
    <w:rsid w:val="003C6D84"/>
    <w:rsid w:val="003D1A59"/>
    <w:rsid w:val="003D29B3"/>
    <w:rsid w:val="003D3736"/>
    <w:rsid w:val="003D76B4"/>
    <w:rsid w:val="003E3019"/>
    <w:rsid w:val="003E404F"/>
    <w:rsid w:val="003E4218"/>
    <w:rsid w:val="003E56A5"/>
    <w:rsid w:val="003E5878"/>
    <w:rsid w:val="003F0158"/>
    <w:rsid w:val="003F0E76"/>
    <w:rsid w:val="003F167E"/>
    <w:rsid w:val="003F1B91"/>
    <w:rsid w:val="003F256B"/>
    <w:rsid w:val="003F3467"/>
    <w:rsid w:val="003F413A"/>
    <w:rsid w:val="003F59FF"/>
    <w:rsid w:val="003F6DEC"/>
    <w:rsid w:val="00400F64"/>
    <w:rsid w:val="0040122D"/>
    <w:rsid w:val="00402885"/>
    <w:rsid w:val="00402DCD"/>
    <w:rsid w:val="00403971"/>
    <w:rsid w:val="00405B86"/>
    <w:rsid w:val="00410AE3"/>
    <w:rsid w:val="00413D87"/>
    <w:rsid w:val="0041515C"/>
    <w:rsid w:val="00417E6E"/>
    <w:rsid w:val="00420E6B"/>
    <w:rsid w:val="00421BD3"/>
    <w:rsid w:val="00421BEA"/>
    <w:rsid w:val="00423E7F"/>
    <w:rsid w:val="00424272"/>
    <w:rsid w:val="0042504E"/>
    <w:rsid w:val="00426444"/>
    <w:rsid w:val="00426B97"/>
    <w:rsid w:val="004275B7"/>
    <w:rsid w:val="00427DB6"/>
    <w:rsid w:val="00427E9A"/>
    <w:rsid w:val="00432A11"/>
    <w:rsid w:val="004334F7"/>
    <w:rsid w:val="004344BD"/>
    <w:rsid w:val="00435168"/>
    <w:rsid w:val="00435700"/>
    <w:rsid w:val="00440CAA"/>
    <w:rsid w:val="00442EA1"/>
    <w:rsid w:val="00445B9E"/>
    <w:rsid w:val="00445CF9"/>
    <w:rsid w:val="00447686"/>
    <w:rsid w:val="00450CD0"/>
    <w:rsid w:val="00452923"/>
    <w:rsid w:val="00453096"/>
    <w:rsid w:val="00454FD3"/>
    <w:rsid w:val="004571F0"/>
    <w:rsid w:val="0045768C"/>
    <w:rsid w:val="00460421"/>
    <w:rsid w:val="00461799"/>
    <w:rsid w:val="00462887"/>
    <w:rsid w:val="004667CE"/>
    <w:rsid w:val="0046734B"/>
    <w:rsid w:val="004677EA"/>
    <w:rsid w:val="00471487"/>
    <w:rsid w:val="00472012"/>
    <w:rsid w:val="00472801"/>
    <w:rsid w:val="00472806"/>
    <w:rsid w:val="004751DF"/>
    <w:rsid w:val="00475604"/>
    <w:rsid w:val="004760CE"/>
    <w:rsid w:val="00481646"/>
    <w:rsid w:val="00484BFE"/>
    <w:rsid w:val="00485316"/>
    <w:rsid w:val="0048593D"/>
    <w:rsid w:val="004912C2"/>
    <w:rsid w:val="0049181C"/>
    <w:rsid w:val="004943D6"/>
    <w:rsid w:val="00496E97"/>
    <w:rsid w:val="004A0F73"/>
    <w:rsid w:val="004A105C"/>
    <w:rsid w:val="004A15FD"/>
    <w:rsid w:val="004A1C0F"/>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0C68"/>
    <w:rsid w:val="004D16CE"/>
    <w:rsid w:val="004D2724"/>
    <w:rsid w:val="004D4F80"/>
    <w:rsid w:val="004D68D5"/>
    <w:rsid w:val="004D7CA3"/>
    <w:rsid w:val="004E54CD"/>
    <w:rsid w:val="004F3281"/>
    <w:rsid w:val="004F5B9F"/>
    <w:rsid w:val="004F79A2"/>
    <w:rsid w:val="00500979"/>
    <w:rsid w:val="005023ED"/>
    <w:rsid w:val="00502D23"/>
    <w:rsid w:val="005042E3"/>
    <w:rsid w:val="005047C6"/>
    <w:rsid w:val="00504EC7"/>
    <w:rsid w:val="00504F91"/>
    <w:rsid w:val="00506688"/>
    <w:rsid w:val="00506E14"/>
    <w:rsid w:val="0051095E"/>
    <w:rsid w:val="00514CB4"/>
    <w:rsid w:val="00517811"/>
    <w:rsid w:val="00520D73"/>
    <w:rsid w:val="00522EEC"/>
    <w:rsid w:val="00523BA6"/>
    <w:rsid w:val="00526C9C"/>
    <w:rsid w:val="0052707B"/>
    <w:rsid w:val="0053050A"/>
    <w:rsid w:val="00531403"/>
    <w:rsid w:val="005346B9"/>
    <w:rsid w:val="00540D62"/>
    <w:rsid w:val="00542627"/>
    <w:rsid w:val="00542C1B"/>
    <w:rsid w:val="00544015"/>
    <w:rsid w:val="00544694"/>
    <w:rsid w:val="00550940"/>
    <w:rsid w:val="00552369"/>
    <w:rsid w:val="0055297F"/>
    <w:rsid w:val="005531B3"/>
    <w:rsid w:val="00554522"/>
    <w:rsid w:val="005569EE"/>
    <w:rsid w:val="00561D83"/>
    <w:rsid w:val="00563777"/>
    <w:rsid w:val="0056488E"/>
    <w:rsid w:val="0056715C"/>
    <w:rsid w:val="0057090C"/>
    <w:rsid w:val="00571C68"/>
    <w:rsid w:val="00571E88"/>
    <w:rsid w:val="00572BF0"/>
    <w:rsid w:val="0057500F"/>
    <w:rsid w:val="00577D57"/>
    <w:rsid w:val="00581593"/>
    <w:rsid w:val="0058264D"/>
    <w:rsid w:val="0058534C"/>
    <w:rsid w:val="0058663C"/>
    <w:rsid w:val="005870E9"/>
    <w:rsid w:val="005923FC"/>
    <w:rsid w:val="0059249D"/>
    <w:rsid w:val="005931D5"/>
    <w:rsid w:val="00593E95"/>
    <w:rsid w:val="0059625A"/>
    <w:rsid w:val="00596DC3"/>
    <w:rsid w:val="005972B0"/>
    <w:rsid w:val="005974B0"/>
    <w:rsid w:val="00597E81"/>
    <w:rsid w:val="005A2BDD"/>
    <w:rsid w:val="005A2E74"/>
    <w:rsid w:val="005A46FB"/>
    <w:rsid w:val="005A6A99"/>
    <w:rsid w:val="005A744D"/>
    <w:rsid w:val="005B13AB"/>
    <w:rsid w:val="005B15D1"/>
    <w:rsid w:val="005B3BAE"/>
    <w:rsid w:val="005B4126"/>
    <w:rsid w:val="005B5BAD"/>
    <w:rsid w:val="005B6450"/>
    <w:rsid w:val="005B7960"/>
    <w:rsid w:val="005C0286"/>
    <w:rsid w:val="005C33B3"/>
    <w:rsid w:val="005C7429"/>
    <w:rsid w:val="005C7FE7"/>
    <w:rsid w:val="005D4044"/>
    <w:rsid w:val="005D40A3"/>
    <w:rsid w:val="005D74F7"/>
    <w:rsid w:val="005E0DA3"/>
    <w:rsid w:val="005E33FB"/>
    <w:rsid w:val="005E3628"/>
    <w:rsid w:val="005E3DDE"/>
    <w:rsid w:val="005F0BA1"/>
    <w:rsid w:val="005F3944"/>
    <w:rsid w:val="005F56F1"/>
    <w:rsid w:val="005F67AA"/>
    <w:rsid w:val="00600550"/>
    <w:rsid w:val="006017FF"/>
    <w:rsid w:val="00613136"/>
    <w:rsid w:val="006131A8"/>
    <w:rsid w:val="00614298"/>
    <w:rsid w:val="006175E9"/>
    <w:rsid w:val="006178FC"/>
    <w:rsid w:val="0062222B"/>
    <w:rsid w:val="006227A1"/>
    <w:rsid w:val="006232A4"/>
    <w:rsid w:val="00625119"/>
    <w:rsid w:val="00625AB0"/>
    <w:rsid w:val="00625FE2"/>
    <w:rsid w:val="006267EB"/>
    <w:rsid w:val="00635190"/>
    <w:rsid w:val="00636571"/>
    <w:rsid w:val="006368CC"/>
    <w:rsid w:val="006371E6"/>
    <w:rsid w:val="00640049"/>
    <w:rsid w:val="00642BA9"/>
    <w:rsid w:val="006447E6"/>
    <w:rsid w:val="00645904"/>
    <w:rsid w:val="00646480"/>
    <w:rsid w:val="0064686E"/>
    <w:rsid w:val="006473F8"/>
    <w:rsid w:val="00652677"/>
    <w:rsid w:val="00654F73"/>
    <w:rsid w:val="0065518D"/>
    <w:rsid w:val="00657FB0"/>
    <w:rsid w:val="0066024C"/>
    <w:rsid w:val="00662F19"/>
    <w:rsid w:val="0066396D"/>
    <w:rsid w:val="00663AB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254B"/>
    <w:rsid w:val="006B48AE"/>
    <w:rsid w:val="006B79A6"/>
    <w:rsid w:val="006B7B8D"/>
    <w:rsid w:val="006C2A2F"/>
    <w:rsid w:val="006C2B82"/>
    <w:rsid w:val="006C41F9"/>
    <w:rsid w:val="006D1FF6"/>
    <w:rsid w:val="006D683F"/>
    <w:rsid w:val="006E0094"/>
    <w:rsid w:val="006E1081"/>
    <w:rsid w:val="006E2FA6"/>
    <w:rsid w:val="006E3CAA"/>
    <w:rsid w:val="006E46BD"/>
    <w:rsid w:val="006E4EDD"/>
    <w:rsid w:val="006E5F33"/>
    <w:rsid w:val="006E683D"/>
    <w:rsid w:val="006F05AA"/>
    <w:rsid w:val="006F0B95"/>
    <w:rsid w:val="006F290A"/>
    <w:rsid w:val="006F2E1A"/>
    <w:rsid w:val="006F590A"/>
    <w:rsid w:val="006F70EB"/>
    <w:rsid w:val="00700028"/>
    <w:rsid w:val="0070648D"/>
    <w:rsid w:val="00707C7A"/>
    <w:rsid w:val="00707E1C"/>
    <w:rsid w:val="00707E3B"/>
    <w:rsid w:val="007111BA"/>
    <w:rsid w:val="00713927"/>
    <w:rsid w:val="00714675"/>
    <w:rsid w:val="00715E99"/>
    <w:rsid w:val="00721886"/>
    <w:rsid w:val="007229C2"/>
    <w:rsid w:val="00724C3D"/>
    <w:rsid w:val="00724E47"/>
    <w:rsid w:val="007277AE"/>
    <w:rsid w:val="007278D7"/>
    <w:rsid w:val="00730700"/>
    <w:rsid w:val="00733062"/>
    <w:rsid w:val="00733208"/>
    <w:rsid w:val="00735377"/>
    <w:rsid w:val="00736DF0"/>
    <w:rsid w:val="0073706D"/>
    <w:rsid w:val="00737E49"/>
    <w:rsid w:val="00741675"/>
    <w:rsid w:val="00742C8E"/>
    <w:rsid w:val="007443C0"/>
    <w:rsid w:val="00744E11"/>
    <w:rsid w:val="00745B4F"/>
    <w:rsid w:val="00747490"/>
    <w:rsid w:val="00747CA9"/>
    <w:rsid w:val="00750FC0"/>
    <w:rsid w:val="00752B24"/>
    <w:rsid w:val="00752E78"/>
    <w:rsid w:val="007568A4"/>
    <w:rsid w:val="007570B2"/>
    <w:rsid w:val="0076036C"/>
    <w:rsid w:val="0076152F"/>
    <w:rsid w:val="00762784"/>
    <w:rsid w:val="0076555F"/>
    <w:rsid w:val="007675B4"/>
    <w:rsid w:val="007716D9"/>
    <w:rsid w:val="007733E9"/>
    <w:rsid w:val="00773BDD"/>
    <w:rsid w:val="0077440D"/>
    <w:rsid w:val="007754D8"/>
    <w:rsid w:val="00776B56"/>
    <w:rsid w:val="0077747E"/>
    <w:rsid w:val="00777D20"/>
    <w:rsid w:val="00780E8E"/>
    <w:rsid w:val="0078102F"/>
    <w:rsid w:val="007814D9"/>
    <w:rsid w:val="00783D52"/>
    <w:rsid w:val="00783E85"/>
    <w:rsid w:val="00784F24"/>
    <w:rsid w:val="00790C42"/>
    <w:rsid w:val="00792F68"/>
    <w:rsid w:val="00794E3C"/>
    <w:rsid w:val="0079593C"/>
    <w:rsid w:val="00797DEE"/>
    <w:rsid w:val="007A146E"/>
    <w:rsid w:val="007A1633"/>
    <w:rsid w:val="007A18E3"/>
    <w:rsid w:val="007A3A62"/>
    <w:rsid w:val="007A5465"/>
    <w:rsid w:val="007A5EFF"/>
    <w:rsid w:val="007A6E75"/>
    <w:rsid w:val="007B0321"/>
    <w:rsid w:val="007B145B"/>
    <w:rsid w:val="007B2679"/>
    <w:rsid w:val="007B2831"/>
    <w:rsid w:val="007B6B71"/>
    <w:rsid w:val="007D014B"/>
    <w:rsid w:val="007D2BD6"/>
    <w:rsid w:val="007D52C2"/>
    <w:rsid w:val="007D66DF"/>
    <w:rsid w:val="007D6C62"/>
    <w:rsid w:val="007E2476"/>
    <w:rsid w:val="007E3359"/>
    <w:rsid w:val="007E6243"/>
    <w:rsid w:val="007E786B"/>
    <w:rsid w:val="007F0E96"/>
    <w:rsid w:val="007F2951"/>
    <w:rsid w:val="007F3B2C"/>
    <w:rsid w:val="007F640D"/>
    <w:rsid w:val="007F7345"/>
    <w:rsid w:val="0080174C"/>
    <w:rsid w:val="00802237"/>
    <w:rsid w:val="00805FB7"/>
    <w:rsid w:val="008066DF"/>
    <w:rsid w:val="00807393"/>
    <w:rsid w:val="00810298"/>
    <w:rsid w:val="00810695"/>
    <w:rsid w:val="00810B87"/>
    <w:rsid w:val="008128F4"/>
    <w:rsid w:val="0081461F"/>
    <w:rsid w:val="008146CA"/>
    <w:rsid w:val="0081598A"/>
    <w:rsid w:val="008159C1"/>
    <w:rsid w:val="00816F92"/>
    <w:rsid w:val="0082091E"/>
    <w:rsid w:val="008217C8"/>
    <w:rsid w:val="008272F5"/>
    <w:rsid w:val="008323BE"/>
    <w:rsid w:val="00832EF5"/>
    <w:rsid w:val="0083485A"/>
    <w:rsid w:val="00835315"/>
    <w:rsid w:val="0083665D"/>
    <w:rsid w:val="00837E59"/>
    <w:rsid w:val="00844B61"/>
    <w:rsid w:val="00846566"/>
    <w:rsid w:val="00847FA8"/>
    <w:rsid w:val="00850542"/>
    <w:rsid w:val="00850A8E"/>
    <w:rsid w:val="00852FE9"/>
    <w:rsid w:val="00855A4F"/>
    <w:rsid w:val="0086191E"/>
    <w:rsid w:val="0086412F"/>
    <w:rsid w:val="00864361"/>
    <w:rsid w:val="00866005"/>
    <w:rsid w:val="008663A4"/>
    <w:rsid w:val="0086748F"/>
    <w:rsid w:val="00870504"/>
    <w:rsid w:val="00872A96"/>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24EF"/>
    <w:rsid w:val="008A2D18"/>
    <w:rsid w:val="008A33AE"/>
    <w:rsid w:val="008A3D35"/>
    <w:rsid w:val="008A41B4"/>
    <w:rsid w:val="008A551D"/>
    <w:rsid w:val="008A5A01"/>
    <w:rsid w:val="008A6286"/>
    <w:rsid w:val="008A7411"/>
    <w:rsid w:val="008B0904"/>
    <w:rsid w:val="008B0BE3"/>
    <w:rsid w:val="008B1B39"/>
    <w:rsid w:val="008B6FB4"/>
    <w:rsid w:val="008B6FF4"/>
    <w:rsid w:val="008C0D13"/>
    <w:rsid w:val="008C2677"/>
    <w:rsid w:val="008C6351"/>
    <w:rsid w:val="008C75B1"/>
    <w:rsid w:val="008C775A"/>
    <w:rsid w:val="008D2570"/>
    <w:rsid w:val="008D433F"/>
    <w:rsid w:val="008D4D86"/>
    <w:rsid w:val="008E7153"/>
    <w:rsid w:val="008F095B"/>
    <w:rsid w:val="008F1107"/>
    <w:rsid w:val="008F16E7"/>
    <w:rsid w:val="008F3035"/>
    <w:rsid w:val="008F4064"/>
    <w:rsid w:val="008F5AAF"/>
    <w:rsid w:val="008F70A9"/>
    <w:rsid w:val="008F76F5"/>
    <w:rsid w:val="00900854"/>
    <w:rsid w:val="00900ACB"/>
    <w:rsid w:val="00905AFC"/>
    <w:rsid w:val="00905F55"/>
    <w:rsid w:val="009064AD"/>
    <w:rsid w:val="00907F84"/>
    <w:rsid w:val="00910C40"/>
    <w:rsid w:val="00911C60"/>
    <w:rsid w:val="009127CC"/>
    <w:rsid w:val="009132CB"/>
    <w:rsid w:val="00917659"/>
    <w:rsid w:val="00920522"/>
    <w:rsid w:val="0092097B"/>
    <w:rsid w:val="00921F9C"/>
    <w:rsid w:val="0092247D"/>
    <w:rsid w:val="00922584"/>
    <w:rsid w:val="0092732F"/>
    <w:rsid w:val="0093144E"/>
    <w:rsid w:val="00932542"/>
    <w:rsid w:val="00934500"/>
    <w:rsid w:val="00936426"/>
    <w:rsid w:val="00937825"/>
    <w:rsid w:val="009404FC"/>
    <w:rsid w:val="00943B10"/>
    <w:rsid w:val="00944057"/>
    <w:rsid w:val="009473E8"/>
    <w:rsid w:val="00956F36"/>
    <w:rsid w:val="00957C26"/>
    <w:rsid w:val="00964F22"/>
    <w:rsid w:val="00973449"/>
    <w:rsid w:val="00977129"/>
    <w:rsid w:val="00977E06"/>
    <w:rsid w:val="0098024D"/>
    <w:rsid w:val="00985D59"/>
    <w:rsid w:val="00987E5A"/>
    <w:rsid w:val="00990498"/>
    <w:rsid w:val="009907A4"/>
    <w:rsid w:val="0099174B"/>
    <w:rsid w:val="009923DA"/>
    <w:rsid w:val="00992AB7"/>
    <w:rsid w:val="009953EC"/>
    <w:rsid w:val="00996CAC"/>
    <w:rsid w:val="009A20A3"/>
    <w:rsid w:val="009A3703"/>
    <w:rsid w:val="009A7AE8"/>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B9A"/>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2D65"/>
    <w:rsid w:val="00A15D87"/>
    <w:rsid w:val="00A20785"/>
    <w:rsid w:val="00A23289"/>
    <w:rsid w:val="00A25F48"/>
    <w:rsid w:val="00A34437"/>
    <w:rsid w:val="00A34874"/>
    <w:rsid w:val="00A34991"/>
    <w:rsid w:val="00A3691E"/>
    <w:rsid w:val="00A40519"/>
    <w:rsid w:val="00A4264B"/>
    <w:rsid w:val="00A4741C"/>
    <w:rsid w:val="00A47D68"/>
    <w:rsid w:val="00A505E1"/>
    <w:rsid w:val="00A518C3"/>
    <w:rsid w:val="00A5224F"/>
    <w:rsid w:val="00A52C41"/>
    <w:rsid w:val="00A56276"/>
    <w:rsid w:val="00A567C6"/>
    <w:rsid w:val="00A6256D"/>
    <w:rsid w:val="00A64989"/>
    <w:rsid w:val="00A66F14"/>
    <w:rsid w:val="00A67407"/>
    <w:rsid w:val="00A70F4F"/>
    <w:rsid w:val="00A71DB1"/>
    <w:rsid w:val="00A722EF"/>
    <w:rsid w:val="00A739CB"/>
    <w:rsid w:val="00A74D3F"/>
    <w:rsid w:val="00A827AC"/>
    <w:rsid w:val="00A97400"/>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B7F34"/>
    <w:rsid w:val="00AC02FC"/>
    <w:rsid w:val="00AC1149"/>
    <w:rsid w:val="00AC2FB8"/>
    <w:rsid w:val="00AC3164"/>
    <w:rsid w:val="00AC36DE"/>
    <w:rsid w:val="00AC3AF2"/>
    <w:rsid w:val="00AC4404"/>
    <w:rsid w:val="00AC4906"/>
    <w:rsid w:val="00AC4F09"/>
    <w:rsid w:val="00AD1EDC"/>
    <w:rsid w:val="00AD3658"/>
    <w:rsid w:val="00AE1031"/>
    <w:rsid w:val="00AE3110"/>
    <w:rsid w:val="00AE3578"/>
    <w:rsid w:val="00AE4741"/>
    <w:rsid w:val="00AF1437"/>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9C8"/>
    <w:rsid w:val="00B22AA1"/>
    <w:rsid w:val="00B23487"/>
    <w:rsid w:val="00B241AC"/>
    <w:rsid w:val="00B24863"/>
    <w:rsid w:val="00B24D1F"/>
    <w:rsid w:val="00B261F8"/>
    <w:rsid w:val="00B26644"/>
    <w:rsid w:val="00B27658"/>
    <w:rsid w:val="00B30B75"/>
    <w:rsid w:val="00B31756"/>
    <w:rsid w:val="00B333B5"/>
    <w:rsid w:val="00B33532"/>
    <w:rsid w:val="00B337B8"/>
    <w:rsid w:val="00B33CF3"/>
    <w:rsid w:val="00B37835"/>
    <w:rsid w:val="00B45BFA"/>
    <w:rsid w:val="00B45F0F"/>
    <w:rsid w:val="00B5267D"/>
    <w:rsid w:val="00B527E2"/>
    <w:rsid w:val="00B52C5E"/>
    <w:rsid w:val="00B53684"/>
    <w:rsid w:val="00B63B84"/>
    <w:rsid w:val="00B67655"/>
    <w:rsid w:val="00B72654"/>
    <w:rsid w:val="00B8368E"/>
    <w:rsid w:val="00B90A02"/>
    <w:rsid w:val="00B91F46"/>
    <w:rsid w:val="00B95CC9"/>
    <w:rsid w:val="00B97EC5"/>
    <w:rsid w:val="00BA1C72"/>
    <w:rsid w:val="00BA2935"/>
    <w:rsid w:val="00BA3438"/>
    <w:rsid w:val="00BA4FC6"/>
    <w:rsid w:val="00BA506D"/>
    <w:rsid w:val="00BA5897"/>
    <w:rsid w:val="00BA589C"/>
    <w:rsid w:val="00BA79AC"/>
    <w:rsid w:val="00BA7DA3"/>
    <w:rsid w:val="00BB2CC5"/>
    <w:rsid w:val="00BB570B"/>
    <w:rsid w:val="00BB735A"/>
    <w:rsid w:val="00BB7DF9"/>
    <w:rsid w:val="00BB7F6B"/>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5D8"/>
    <w:rsid w:val="00C10FD5"/>
    <w:rsid w:val="00C138CF"/>
    <w:rsid w:val="00C16B38"/>
    <w:rsid w:val="00C16CA5"/>
    <w:rsid w:val="00C20353"/>
    <w:rsid w:val="00C20B82"/>
    <w:rsid w:val="00C21187"/>
    <w:rsid w:val="00C25B26"/>
    <w:rsid w:val="00C27356"/>
    <w:rsid w:val="00C30238"/>
    <w:rsid w:val="00C34D86"/>
    <w:rsid w:val="00C357EC"/>
    <w:rsid w:val="00C3765E"/>
    <w:rsid w:val="00C37EBB"/>
    <w:rsid w:val="00C40F74"/>
    <w:rsid w:val="00C41452"/>
    <w:rsid w:val="00C6196F"/>
    <w:rsid w:val="00C61A39"/>
    <w:rsid w:val="00C624AE"/>
    <w:rsid w:val="00C62836"/>
    <w:rsid w:val="00C6318C"/>
    <w:rsid w:val="00C63B06"/>
    <w:rsid w:val="00C64BDE"/>
    <w:rsid w:val="00C654DC"/>
    <w:rsid w:val="00C711F7"/>
    <w:rsid w:val="00C72465"/>
    <w:rsid w:val="00C75ADD"/>
    <w:rsid w:val="00C77877"/>
    <w:rsid w:val="00C80BDE"/>
    <w:rsid w:val="00C826DA"/>
    <w:rsid w:val="00C85140"/>
    <w:rsid w:val="00C90590"/>
    <w:rsid w:val="00C92DC0"/>
    <w:rsid w:val="00C93C2F"/>
    <w:rsid w:val="00C9740B"/>
    <w:rsid w:val="00C97B91"/>
    <w:rsid w:val="00CA028F"/>
    <w:rsid w:val="00CA1E44"/>
    <w:rsid w:val="00CA2212"/>
    <w:rsid w:val="00CA5118"/>
    <w:rsid w:val="00CB05E1"/>
    <w:rsid w:val="00CB10D2"/>
    <w:rsid w:val="00CB1DA0"/>
    <w:rsid w:val="00CB1E8D"/>
    <w:rsid w:val="00CB27C8"/>
    <w:rsid w:val="00CB378A"/>
    <w:rsid w:val="00CB4D63"/>
    <w:rsid w:val="00CC0143"/>
    <w:rsid w:val="00CC2E0E"/>
    <w:rsid w:val="00CC4E6F"/>
    <w:rsid w:val="00CC7397"/>
    <w:rsid w:val="00CC775D"/>
    <w:rsid w:val="00CD00D0"/>
    <w:rsid w:val="00CD40AA"/>
    <w:rsid w:val="00CD652A"/>
    <w:rsid w:val="00CE0980"/>
    <w:rsid w:val="00CE1AA2"/>
    <w:rsid w:val="00CE52AB"/>
    <w:rsid w:val="00CE53E5"/>
    <w:rsid w:val="00CF071D"/>
    <w:rsid w:val="00CF2574"/>
    <w:rsid w:val="00CF4F40"/>
    <w:rsid w:val="00D0045F"/>
    <w:rsid w:val="00D0133B"/>
    <w:rsid w:val="00D034B9"/>
    <w:rsid w:val="00D04174"/>
    <w:rsid w:val="00D04EB2"/>
    <w:rsid w:val="00D05A2D"/>
    <w:rsid w:val="00D069EA"/>
    <w:rsid w:val="00D138E2"/>
    <w:rsid w:val="00D16D77"/>
    <w:rsid w:val="00D20726"/>
    <w:rsid w:val="00D2577E"/>
    <w:rsid w:val="00D30269"/>
    <w:rsid w:val="00D32C68"/>
    <w:rsid w:val="00D344AA"/>
    <w:rsid w:val="00D40704"/>
    <w:rsid w:val="00D41480"/>
    <w:rsid w:val="00D42B12"/>
    <w:rsid w:val="00D4595F"/>
    <w:rsid w:val="00D45B79"/>
    <w:rsid w:val="00D507C5"/>
    <w:rsid w:val="00D51D05"/>
    <w:rsid w:val="00D51F87"/>
    <w:rsid w:val="00D532F6"/>
    <w:rsid w:val="00D55F77"/>
    <w:rsid w:val="00D5631A"/>
    <w:rsid w:val="00D565BA"/>
    <w:rsid w:val="00D62342"/>
    <w:rsid w:val="00D632B7"/>
    <w:rsid w:val="00D63610"/>
    <w:rsid w:val="00D63921"/>
    <w:rsid w:val="00D67E01"/>
    <w:rsid w:val="00D67E4C"/>
    <w:rsid w:val="00D72B9E"/>
    <w:rsid w:val="00D72FF6"/>
    <w:rsid w:val="00D73E39"/>
    <w:rsid w:val="00D75A2C"/>
    <w:rsid w:val="00D76036"/>
    <w:rsid w:val="00D76960"/>
    <w:rsid w:val="00D80617"/>
    <w:rsid w:val="00D80A53"/>
    <w:rsid w:val="00D81A7B"/>
    <w:rsid w:val="00D8265E"/>
    <w:rsid w:val="00D82C71"/>
    <w:rsid w:val="00D83D9C"/>
    <w:rsid w:val="00D84483"/>
    <w:rsid w:val="00D8496A"/>
    <w:rsid w:val="00D87713"/>
    <w:rsid w:val="00D9093F"/>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5E7D"/>
    <w:rsid w:val="00DC6C5E"/>
    <w:rsid w:val="00DC7EA0"/>
    <w:rsid w:val="00DD2DF5"/>
    <w:rsid w:val="00DD4E2A"/>
    <w:rsid w:val="00DD62E5"/>
    <w:rsid w:val="00DE280D"/>
    <w:rsid w:val="00DE3A91"/>
    <w:rsid w:val="00DF2F68"/>
    <w:rsid w:val="00DF5027"/>
    <w:rsid w:val="00DF5455"/>
    <w:rsid w:val="00E01B29"/>
    <w:rsid w:val="00E03271"/>
    <w:rsid w:val="00E053FD"/>
    <w:rsid w:val="00E0611C"/>
    <w:rsid w:val="00E062E9"/>
    <w:rsid w:val="00E077A7"/>
    <w:rsid w:val="00E07902"/>
    <w:rsid w:val="00E101DC"/>
    <w:rsid w:val="00E20BA0"/>
    <w:rsid w:val="00E20DE1"/>
    <w:rsid w:val="00E24BAC"/>
    <w:rsid w:val="00E2605C"/>
    <w:rsid w:val="00E2642A"/>
    <w:rsid w:val="00E271BC"/>
    <w:rsid w:val="00E36838"/>
    <w:rsid w:val="00E40F98"/>
    <w:rsid w:val="00E41A2F"/>
    <w:rsid w:val="00E44657"/>
    <w:rsid w:val="00E50529"/>
    <w:rsid w:val="00E50BDD"/>
    <w:rsid w:val="00E51B45"/>
    <w:rsid w:val="00E5463A"/>
    <w:rsid w:val="00E547FB"/>
    <w:rsid w:val="00E55715"/>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279B"/>
    <w:rsid w:val="00EA3FFB"/>
    <w:rsid w:val="00EA414B"/>
    <w:rsid w:val="00EA44BC"/>
    <w:rsid w:val="00EA61CF"/>
    <w:rsid w:val="00EA70E0"/>
    <w:rsid w:val="00EB10EC"/>
    <w:rsid w:val="00EB18D9"/>
    <w:rsid w:val="00EB2E02"/>
    <w:rsid w:val="00EB302D"/>
    <w:rsid w:val="00EB3F3D"/>
    <w:rsid w:val="00EB454C"/>
    <w:rsid w:val="00EB5779"/>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02B8"/>
    <w:rsid w:val="00EF1638"/>
    <w:rsid w:val="00EF7025"/>
    <w:rsid w:val="00F01109"/>
    <w:rsid w:val="00F01F0B"/>
    <w:rsid w:val="00F052B6"/>
    <w:rsid w:val="00F074D6"/>
    <w:rsid w:val="00F16271"/>
    <w:rsid w:val="00F21378"/>
    <w:rsid w:val="00F21570"/>
    <w:rsid w:val="00F242EA"/>
    <w:rsid w:val="00F344FC"/>
    <w:rsid w:val="00F3535E"/>
    <w:rsid w:val="00F425EA"/>
    <w:rsid w:val="00F43646"/>
    <w:rsid w:val="00F44D3A"/>
    <w:rsid w:val="00F45334"/>
    <w:rsid w:val="00F51155"/>
    <w:rsid w:val="00F549FD"/>
    <w:rsid w:val="00F60563"/>
    <w:rsid w:val="00F64495"/>
    <w:rsid w:val="00F70712"/>
    <w:rsid w:val="00F77661"/>
    <w:rsid w:val="00F805B4"/>
    <w:rsid w:val="00F82AC8"/>
    <w:rsid w:val="00F85372"/>
    <w:rsid w:val="00F8621A"/>
    <w:rsid w:val="00F872CC"/>
    <w:rsid w:val="00F907AE"/>
    <w:rsid w:val="00F91445"/>
    <w:rsid w:val="00F9451F"/>
    <w:rsid w:val="00F968A5"/>
    <w:rsid w:val="00F9749E"/>
    <w:rsid w:val="00F974C4"/>
    <w:rsid w:val="00FA0715"/>
    <w:rsid w:val="00FA16F6"/>
    <w:rsid w:val="00FA2A93"/>
    <w:rsid w:val="00FA3817"/>
    <w:rsid w:val="00FB0045"/>
    <w:rsid w:val="00FB00A1"/>
    <w:rsid w:val="00FB078E"/>
    <w:rsid w:val="00FB506D"/>
    <w:rsid w:val="00FB69A1"/>
    <w:rsid w:val="00FC1023"/>
    <w:rsid w:val="00FC147D"/>
    <w:rsid w:val="00FC1E2E"/>
    <w:rsid w:val="00FC2119"/>
    <w:rsid w:val="00FC2620"/>
    <w:rsid w:val="00FC3461"/>
    <w:rsid w:val="00FC3494"/>
    <w:rsid w:val="00FC41F0"/>
    <w:rsid w:val="00FC478E"/>
    <w:rsid w:val="00FC5D83"/>
    <w:rsid w:val="00FC6B1A"/>
    <w:rsid w:val="00FD014C"/>
    <w:rsid w:val="00FD2504"/>
    <w:rsid w:val="00FD38BF"/>
    <w:rsid w:val="00FD59F1"/>
    <w:rsid w:val="00FD6FAD"/>
    <w:rsid w:val="00FD77EC"/>
    <w:rsid w:val="00FD7CCD"/>
    <w:rsid w:val="00FE0550"/>
    <w:rsid w:val="00FE0FD4"/>
    <w:rsid w:val="00FE2840"/>
    <w:rsid w:val="00FE43DE"/>
    <w:rsid w:val="00FE5EF3"/>
    <w:rsid w:val="00FE68DE"/>
    <w:rsid w:val="00FE7200"/>
    <w:rsid w:val="00FE78EA"/>
    <w:rsid w:val="00FF0471"/>
    <w:rsid w:val="00FF152A"/>
    <w:rsid w:val="00FF1DCB"/>
    <w:rsid w:val="00FF43E9"/>
    <w:rsid w:val="00FF45AE"/>
    <w:rsid w:val="00FF511D"/>
    <w:rsid w:val="00FF54B7"/>
    <w:rsid w:val="00FF5A8E"/>
    <w:rsid w:val="00FF69E3"/>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character" w:styleId="FollowedHyperlink">
    <w:name w:val="FollowedHyperlink"/>
    <w:basedOn w:val="DefaultParagraphFont"/>
    <w:uiPriority w:val="99"/>
    <w:semiHidden/>
    <w:unhideWhenUsed/>
    <w:rsid w:val="00E55715"/>
    <w:rPr>
      <w:color w:val="800080" w:themeColor="followedHyperlink"/>
      <w:u w:val="single"/>
    </w:rPr>
  </w:style>
  <w:style w:type="paragraph" w:styleId="Caption">
    <w:name w:val="caption"/>
    <w:basedOn w:val="Normal"/>
    <w:next w:val="Normal"/>
    <w:uiPriority w:val="35"/>
    <w:unhideWhenUsed/>
    <w:qFormat/>
    <w:rsid w:val="00E24BA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2577744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5988636">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029839067">
      <w:bodyDiv w:val="1"/>
      <w:marLeft w:val="0"/>
      <w:marRight w:val="0"/>
      <w:marTop w:val="0"/>
      <w:marBottom w:val="0"/>
      <w:divBdr>
        <w:top w:val="none" w:sz="0" w:space="0" w:color="auto"/>
        <w:left w:val="none" w:sz="0" w:space="0" w:color="auto"/>
        <w:bottom w:val="none" w:sz="0" w:space="0" w:color="auto"/>
        <w:right w:val="none" w:sz="0" w:space="0" w:color="auto"/>
      </w:divBdr>
    </w:div>
    <w:div w:id="1041589464">
      <w:bodyDiv w:val="1"/>
      <w:marLeft w:val="0"/>
      <w:marRight w:val="0"/>
      <w:marTop w:val="0"/>
      <w:marBottom w:val="0"/>
      <w:divBdr>
        <w:top w:val="none" w:sz="0" w:space="0" w:color="auto"/>
        <w:left w:val="none" w:sz="0" w:space="0" w:color="auto"/>
        <w:bottom w:val="none" w:sz="0" w:space="0" w:color="auto"/>
        <w:right w:val="none" w:sz="0" w:space="0" w:color="auto"/>
      </w:divBdr>
    </w:div>
    <w:div w:id="1101798557">
      <w:bodyDiv w:val="1"/>
      <w:marLeft w:val="0"/>
      <w:marRight w:val="0"/>
      <w:marTop w:val="0"/>
      <w:marBottom w:val="0"/>
      <w:divBdr>
        <w:top w:val="none" w:sz="0" w:space="0" w:color="auto"/>
        <w:left w:val="none" w:sz="0" w:space="0" w:color="auto"/>
        <w:bottom w:val="none" w:sz="0" w:space="0" w:color="auto"/>
        <w:right w:val="none" w:sz="0" w:space="0" w:color="auto"/>
      </w:divBdr>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26186498">
      <w:bodyDiv w:val="1"/>
      <w:marLeft w:val="0"/>
      <w:marRight w:val="0"/>
      <w:marTop w:val="0"/>
      <w:marBottom w:val="0"/>
      <w:divBdr>
        <w:top w:val="none" w:sz="0" w:space="0" w:color="auto"/>
        <w:left w:val="none" w:sz="0" w:space="0" w:color="auto"/>
        <w:bottom w:val="none" w:sz="0" w:space="0" w:color="auto"/>
        <w:right w:val="none" w:sz="0" w:space="0" w:color="auto"/>
      </w:divBdr>
    </w:div>
    <w:div w:id="1245148991">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71998885">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538467576">
      <w:bodyDiv w:val="1"/>
      <w:marLeft w:val="0"/>
      <w:marRight w:val="0"/>
      <w:marTop w:val="0"/>
      <w:marBottom w:val="0"/>
      <w:divBdr>
        <w:top w:val="none" w:sz="0" w:space="0" w:color="auto"/>
        <w:left w:val="none" w:sz="0" w:space="0" w:color="auto"/>
        <w:bottom w:val="none" w:sz="0" w:space="0" w:color="auto"/>
        <w:right w:val="none" w:sz="0" w:space="0" w:color="auto"/>
      </w:divBdr>
    </w:div>
    <w:div w:id="1589539034">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33402037">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1997755742">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5.emf"/><Relationship Id="rId21" Type="http://schemas.openxmlformats.org/officeDocument/2006/relationships/image" Target="media/image6.emf"/><Relationship Id="rId22" Type="http://schemas.openxmlformats.org/officeDocument/2006/relationships/image" Target="media/image7.png"/><Relationship Id="rId23" Type="http://schemas.openxmlformats.org/officeDocument/2006/relationships/image" Target="media/image8.emf"/><Relationship Id="rId24" Type="http://schemas.openxmlformats.org/officeDocument/2006/relationships/image" Target="media/image9.emf"/><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marcottelab/AG3C_starvation_tc" TargetMode="External"/><Relationship Id="rId13" Type="http://schemas.openxmlformats.org/officeDocument/2006/relationships/hyperlink" Target="https://github.com/umutcaglar/ecoli_multiple_growth_conditions" TargetMode="External"/><Relationship Id="rId14" Type="http://schemas.openxmlformats.org/officeDocument/2006/relationships/hyperlink" Target="http://dx.doi.org/10.18738/T8/UG3TUR" TargetMode="External"/><Relationship Id="rId15" Type="http://schemas.openxmlformats.org/officeDocument/2006/relationships/hyperlink" Target="http://www.arl.army.mil/" TargetMode="External"/><Relationship Id="rId16" Type="http://schemas.openxmlformats.org/officeDocument/2006/relationships/image" Target="media/image1.emf"/><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082F8-24E2-D249-B888-425C9BBB3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34083</Words>
  <Characters>194277</Characters>
  <Application>Microsoft Macintosh Word</Application>
  <DocSecurity>0</DocSecurity>
  <Lines>1618</Lines>
  <Paragraphs>455</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 carbon source was significantly clustered, </vt:lpstr>
      <vt:lpstr>        In summary, mRNA abundances were clustered by growth phase and Mg2+ levels, wher</vt:lpstr>
      <vt:lpstr>        Identification of differentially expressed genes</vt:lpstr>
      <vt:lpstr>    Discussion</vt:lpstr>
    </vt:vector>
  </TitlesOfParts>
  <Company>ut austin</Company>
  <LinksUpToDate>false</LinksUpToDate>
  <CharactersWithSpaces>227905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cp:revision>
  <cp:lastPrinted>2016-10-11T17:01:00Z</cp:lastPrinted>
  <dcterms:created xsi:type="dcterms:W3CDTF">2017-02-17T20:08:00Z</dcterms:created>
  <dcterms:modified xsi:type="dcterms:W3CDTF">2017-02-23T17:53:00Z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id="4ysKnVCx"/&gt;&lt;style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